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476" w:rsidRDefault="00296410" w:rsidP="006F5BC8">
      <w:pPr>
        <w:jc w:val="distribute"/>
        <w:rPr>
          <w:rFonts w:ascii="宋体" w:eastAsia="宋体" w:hAnsi="宋体"/>
          <w:b/>
          <w:bCs/>
          <w:color w:val="FF0000"/>
          <w:spacing w:val="-2"/>
          <w:w w:val="90"/>
          <w:sz w:val="72"/>
          <w:szCs w:val="72"/>
        </w:rPr>
      </w:pPr>
      <w:bookmarkStart w:id="0" w:name="_GoBack"/>
      <w:bookmarkEnd w:id="0"/>
      <w:r>
        <w:rPr>
          <w:rFonts w:ascii="宋体" w:eastAsia="宋体" w:hAnsi="宋体"/>
          <w:b/>
          <w:bCs/>
          <w:noProof/>
          <w:color w:val="FF0000"/>
          <w:spacing w:val="-2"/>
          <w:sz w:val="72"/>
          <w:szCs w:val="72"/>
        </w:rPr>
        <w:pict>
          <v:rect id="KGD_Gobal1" o:spid="_x0000_s2071" alt="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" style="position:absolute;left:0;text-align:left;margin-left:-10pt;margin-top:10pt;width:5pt;height:5pt;z-index:251667968;visibility:hidden"/>
        </w:pict>
      </w:r>
      <w:r w:rsidR="006C7BAB">
        <w:rPr>
          <w:rFonts w:ascii="宋体" w:eastAsia="宋体" w:hAnsi="宋体"/>
          <w:b/>
          <w:bCs/>
          <w:noProof/>
          <w:color w:val="FF0000"/>
          <w:spacing w:val="-2"/>
          <w:sz w:val="72"/>
          <w:szCs w:val="72"/>
        </w:rPr>
        <w:pict>
          <v:rect id="KGD_6695EB10$01$22$00001" o:spid="_x0000_s2068" alt="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" style="position:absolute;left:0;text-align:left;margin-left:-10pt;margin-top:10pt;width:5pt;height:5pt;z-index:251664896;visibility:hidden"/>
        </w:pict>
      </w:r>
      <w:r w:rsidR="006C7BAB">
        <w:rPr>
          <w:rFonts w:ascii="宋体" w:eastAsia="宋体" w:hAnsi="宋体"/>
          <w:b/>
          <w:bCs/>
          <w:noProof/>
          <w:color w:val="FF0000"/>
          <w:spacing w:val="-2"/>
          <w:sz w:val="72"/>
          <w:szCs w:val="72"/>
        </w:rPr>
        <w:pict>
          <v:rect id="KGD_KG_Seal_14" o:spid="_x0000_s2067" alt="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" style="position:absolute;left:0;text-align:left;margin-left:-10pt;margin-top:10pt;width:5pt;height:5pt;z-index:251663872;visibility:hidden"/>
        </w:pict>
      </w:r>
      <w:r w:rsidR="006C7BAB">
        <w:rPr>
          <w:rFonts w:ascii="宋体" w:eastAsia="宋体" w:hAnsi="宋体"/>
          <w:b/>
          <w:bCs/>
          <w:noProof/>
          <w:color w:val="FF0000"/>
          <w:spacing w:val="-2"/>
          <w:sz w:val="72"/>
          <w:szCs w:val="72"/>
        </w:rPr>
        <w:pict>
          <v:rect id="KGD_KG_Seal_13" o:spid="_x0000_s2066" alt="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" style="position:absolute;left:0;text-align:left;margin-left:-10pt;margin-top:10pt;width:5pt;height:5pt;z-index:251662848;visibility:hidden"/>
        </w:pict>
      </w:r>
      <w:r w:rsidR="006C7BAB">
        <w:rPr>
          <w:rFonts w:ascii="宋体" w:eastAsia="宋体" w:hAnsi="宋体"/>
          <w:b/>
          <w:bCs/>
          <w:noProof/>
          <w:color w:val="FF0000"/>
          <w:spacing w:val="-2"/>
          <w:sz w:val="72"/>
          <w:szCs w:val="72"/>
        </w:rPr>
        <w:pict>
          <v:rect id="KGD_KG_Seal_12" o:spid="_x0000_s2065" alt="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" style="position:absolute;left:0;text-align:left;margin-left:-10pt;margin-top:10pt;width:5pt;height:5pt;z-index:251661824;visibility:hidden"/>
        </w:pict>
      </w:r>
      <w:r w:rsidR="006C7BAB">
        <w:rPr>
          <w:rFonts w:ascii="宋体" w:eastAsia="宋体" w:hAnsi="宋体"/>
          <w:b/>
          <w:bCs/>
          <w:noProof/>
          <w:color w:val="FF0000"/>
          <w:spacing w:val="-2"/>
          <w:sz w:val="72"/>
          <w:szCs w:val="72"/>
        </w:rPr>
        <w:pict>
          <v:rect id="KGD_KG_Seal_11" o:spid="_x0000_s2064" alt="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" style="position:absolute;left:0;text-align:left;margin-left:-10pt;margin-top:10pt;width:5pt;height:5pt;z-index:251660800;visibility:hidden"/>
        </w:pict>
      </w:r>
      <w:r w:rsidR="006C7BAB">
        <w:rPr>
          <w:rFonts w:ascii="宋体" w:eastAsia="宋体" w:hAnsi="宋体"/>
          <w:b/>
          <w:bCs/>
          <w:noProof/>
          <w:color w:val="FF0000"/>
          <w:spacing w:val="-2"/>
          <w:sz w:val="72"/>
          <w:szCs w:val="72"/>
        </w:rPr>
        <w:pict>
          <v:rect id="KG_Shd_1" o:spid="_x0000_s2062" style="position:absolute;left:0;text-align:left;margin-left:-297.65pt;margin-top:-421pt;width:1190.7pt;height:22in;z-index:251666944;visibility:visible" strokecolor="white">
            <v:fill opacity="0"/>
            <v:stroke opacity="0"/>
          </v:rect>
        </w:pict>
      </w:r>
      <w:r w:rsidR="006C7BAB">
        <w:rPr>
          <w:rFonts w:ascii="宋体" w:eastAsia="宋体" w:hAnsi="宋体"/>
          <w:b/>
          <w:bCs/>
          <w:noProof/>
          <w:color w:val="FF0000"/>
          <w:spacing w:val="-2"/>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G_6695EB10$01$22$0000$N$000100" o:spid="_x0000_s2061" type="#_x0000_t75" style="position:absolute;left:0;text-align:left;margin-left:303.3pt;margin-top:556pt;width:113.35pt;height:113.35pt;z-index:251658752;mso-position-horizontal-relative:page;mso-position-vertical-relative:page">
            <v:imagedata r:id="rId8" o:title="Seal"/>
            <w10:wrap anchorx="page" anchory="page"/>
            <w10:anchorlock/>
          </v:shape>
        </w:pict>
      </w:r>
    </w:p>
    <w:p w:rsidR="00565345" w:rsidRPr="00AB26A5" w:rsidRDefault="006F5BC8" w:rsidP="006F5BC8">
      <w:pPr>
        <w:jc w:val="distribute"/>
        <w:rPr>
          <w:rFonts w:ascii="宋体" w:eastAsia="宋体" w:hAnsi="宋体"/>
          <w:b/>
          <w:bCs/>
          <w:color w:val="FF0000"/>
          <w:spacing w:val="-2"/>
          <w:w w:val="90"/>
          <w:sz w:val="72"/>
          <w:szCs w:val="72"/>
        </w:rPr>
      </w:pPr>
      <w:r w:rsidRPr="00AB26A5">
        <w:rPr>
          <w:rFonts w:ascii="宋体" w:eastAsia="宋体" w:hAnsi="宋体" w:hint="eastAsia"/>
          <w:b/>
          <w:bCs/>
          <w:color w:val="FF0000"/>
          <w:spacing w:val="-2"/>
          <w:w w:val="90"/>
          <w:sz w:val="72"/>
          <w:szCs w:val="72"/>
        </w:rPr>
        <w:t>福建中医药大学办公室文件</w:t>
      </w:r>
    </w:p>
    <w:p w:rsidR="00C00B58" w:rsidRPr="000F5316" w:rsidRDefault="00711BB1" w:rsidP="000B5ED2">
      <w:pPr>
        <w:adjustRightInd w:val="0"/>
        <w:snapToGrid w:val="0"/>
        <w:jc w:val="center"/>
        <w:outlineLvl w:val="0"/>
        <w:rPr>
          <w:rFonts w:ascii="仿宋" w:eastAsia="仿宋" w:hAnsi="仿宋"/>
          <w:bCs/>
          <w:spacing w:val="-20"/>
        </w:rPr>
      </w:pPr>
      <w:bookmarkStart w:id="1" w:name="doc_mark"/>
      <w:r>
        <w:rPr>
          <w:rFonts w:ascii="仿宋" w:eastAsia="仿宋" w:hAnsi="仿宋" w:hint="eastAsia"/>
          <w:bCs/>
          <w:spacing w:val="-20"/>
        </w:rPr>
        <w:t>闽中医办〔2024〕20号</w:t>
      </w:r>
      <w:bookmarkEnd w:id="1"/>
    </w:p>
    <w:p w:rsidR="00CA56B7" w:rsidRDefault="00296410" w:rsidP="00CA56B7">
      <w:pPr>
        <w:rPr>
          <w:rFonts w:ascii="宋体" w:eastAsia="宋体" w:hAnsi="宋体"/>
          <w:b/>
          <w:bCs/>
          <w:color w:val="FF0000"/>
          <w:spacing w:val="-20"/>
        </w:rPr>
      </w:pPr>
      <w:r>
        <w:rPr>
          <w:rFonts w:ascii="宋体" w:eastAsia="宋体" w:hAnsi="宋体"/>
          <w:b/>
          <w:bCs/>
          <w:noProof/>
          <w:color w:val="FF0000"/>
          <w:spacing w:val="-20"/>
        </w:rPr>
        <w:pict w14:anchorId="203BE4B7">
          <v:line id="_x0000_s2059" style="position:absolute;left:0;text-align:left;z-index:251657728" from="6pt,13.75pt" to="443pt,14pt" strokecolor="red" strokeweight="2.25pt"/>
        </w:pict>
      </w:r>
    </w:p>
    <w:p w:rsidR="00F86476" w:rsidRDefault="0066189B" w:rsidP="00CC093E">
      <w:pPr>
        <w:spacing w:line="600" w:lineRule="exact"/>
        <w:jc w:val="center"/>
        <w:rPr>
          <w:rFonts w:ascii="仿宋" w:eastAsia="仿宋" w:hAnsi="仿宋"/>
        </w:rPr>
      </w:pPr>
      <w:r w:rsidRPr="00D037F3">
        <w:rPr>
          <w:rFonts w:ascii="仿宋" w:eastAsia="仿宋" w:hAnsi="仿宋" w:hint="eastAsia"/>
        </w:rPr>
        <w:t xml:space="preserve">   </w:t>
      </w:r>
    </w:p>
    <w:p w:rsidR="00711BB1" w:rsidRDefault="0066189B" w:rsidP="00CC093E">
      <w:pPr>
        <w:spacing w:line="600" w:lineRule="exact"/>
        <w:jc w:val="center"/>
        <w:rPr>
          <w:rFonts w:ascii="宋体" w:eastAsia="宋体" w:hAnsi="宋体" w:cs="宋体"/>
          <w:b/>
          <w:bCs/>
          <w:sz w:val="44"/>
          <w:szCs w:val="44"/>
        </w:rPr>
      </w:pPr>
      <w:r w:rsidRPr="00D037F3">
        <w:rPr>
          <w:rFonts w:ascii="仿宋" w:eastAsia="仿宋" w:hAnsi="仿宋" w:hint="eastAsia"/>
        </w:rPr>
        <w:t xml:space="preserve"> </w:t>
      </w:r>
      <w:bookmarkStart w:id="2" w:name="Content"/>
      <w:bookmarkStart w:id="3" w:name="_Hlk172012113"/>
      <w:bookmarkEnd w:id="2"/>
      <w:r w:rsidR="00711BB1">
        <w:rPr>
          <w:rFonts w:ascii="宋体" w:eastAsia="宋体" w:hAnsi="宋体" w:cs="宋体" w:hint="eastAsia"/>
          <w:b/>
          <w:bCs/>
          <w:sz w:val="44"/>
          <w:szCs w:val="44"/>
        </w:rPr>
        <w:t>福建中医药大学办公室关于印发</w:t>
      </w:r>
    </w:p>
    <w:p w:rsidR="00711BB1" w:rsidRDefault="00711BB1" w:rsidP="00CC093E">
      <w:pPr>
        <w:spacing w:line="600" w:lineRule="exact"/>
        <w:jc w:val="center"/>
        <w:rPr>
          <w:rFonts w:ascii="宋体" w:eastAsia="宋体" w:hAnsi="宋体" w:cs="宋体"/>
          <w:b/>
          <w:bCs/>
          <w:sz w:val="44"/>
          <w:szCs w:val="44"/>
        </w:rPr>
      </w:pPr>
      <w:proofErr w:type="gramStart"/>
      <w:r>
        <w:rPr>
          <w:rFonts w:ascii="宋体" w:eastAsia="宋体" w:hAnsi="宋体" w:cs="宋体" w:hint="eastAsia"/>
          <w:b/>
          <w:bCs/>
          <w:sz w:val="44"/>
          <w:szCs w:val="44"/>
        </w:rPr>
        <w:t>《</w:t>
      </w:r>
      <w:proofErr w:type="gramEnd"/>
      <w:r>
        <w:rPr>
          <w:rFonts w:ascii="宋体" w:eastAsia="宋体" w:hAnsi="宋体" w:cs="宋体" w:hint="eastAsia"/>
          <w:b/>
          <w:bCs/>
          <w:sz w:val="44"/>
          <w:szCs w:val="44"/>
        </w:rPr>
        <w:t>福建中医药大学信息化项目建设</w:t>
      </w:r>
    </w:p>
    <w:p w:rsidR="00711BB1" w:rsidRDefault="00711BB1" w:rsidP="00CC093E">
      <w:pPr>
        <w:spacing w:line="600" w:lineRule="exact"/>
        <w:jc w:val="center"/>
        <w:rPr>
          <w:rFonts w:ascii="宋体" w:eastAsia="宋体" w:hAnsi="宋体" w:cs="宋体"/>
          <w:b/>
          <w:bCs/>
          <w:sz w:val="44"/>
          <w:szCs w:val="44"/>
        </w:rPr>
      </w:pPr>
      <w:r>
        <w:rPr>
          <w:rFonts w:ascii="宋体" w:eastAsia="宋体" w:hAnsi="宋体" w:cs="宋体" w:hint="eastAsia"/>
          <w:b/>
          <w:bCs/>
          <w:sz w:val="44"/>
          <w:szCs w:val="44"/>
        </w:rPr>
        <w:t>管理办法</w:t>
      </w:r>
      <w:proofErr w:type="gramStart"/>
      <w:r>
        <w:rPr>
          <w:rFonts w:ascii="宋体" w:eastAsia="宋体" w:hAnsi="宋体" w:cs="宋体" w:hint="eastAsia"/>
          <w:b/>
          <w:bCs/>
          <w:sz w:val="44"/>
          <w:szCs w:val="44"/>
        </w:rPr>
        <w:t>》</w:t>
      </w:r>
      <w:proofErr w:type="gramEnd"/>
      <w:r>
        <w:rPr>
          <w:rFonts w:ascii="宋体" w:eastAsia="宋体" w:hAnsi="宋体" w:cs="宋体" w:hint="eastAsia"/>
          <w:b/>
          <w:bCs/>
          <w:sz w:val="44"/>
          <w:szCs w:val="44"/>
        </w:rPr>
        <w:t>（试行）的通知</w:t>
      </w:r>
    </w:p>
    <w:p w:rsidR="00711BB1" w:rsidRDefault="00711BB1" w:rsidP="00CC093E">
      <w:pPr>
        <w:spacing w:line="600" w:lineRule="exact"/>
      </w:pPr>
    </w:p>
    <w:p w:rsidR="00711BB1" w:rsidRDefault="00711BB1">
      <w:pPr>
        <w:spacing w:line="600" w:lineRule="exact"/>
        <w:rPr>
          <w:rFonts w:ascii="仿宋" w:hAnsi="仿宋" w:cs="仿宋"/>
          <w:szCs w:val="32"/>
        </w:rPr>
      </w:pPr>
      <w:r>
        <w:rPr>
          <w:rFonts w:ascii="仿宋" w:hAnsi="仿宋" w:cs="仿宋" w:hint="eastAsia"/>
          <w:szCs w:val="32"/>
        </w:rPr>
        <w:t>各学院（部），各处、室</w:t>
      </w:r>
      <w:r>
        <w:rPr>
          <w:rFonts w:ascii="仿宋" w:hAnsi="仿宋" w:cs="仿宋" w:hint="eastAsia"/>
          <w:szCs w:val="32"/>
        </w:rPr>
        <w:t xml:space="preserve"> </w:t>
      </w:r>
      <w:r>
        <w:rPr>
          <w:rFonts w:ascii="仿宋" w:hAnsi="仿宋" w:cs="仿宋" w:hint="eastAsia"/>
          <w:szCs w:val="32"/>
        </w:rPr>
        <w:t>，各直属机构：</w:t>
      </w:r>
    </w:p>
    <w:p w:rsidR="00711BB1" w:rsidRDefault="00711BB1">
      <w:pPr>
        <w:spacing w:line="600" w:lineRule="exact"/>
        <w:ind w:firstLineChars="200" w:firstLine="632"/>
        <w:rPr>
          <w:rFonts w:ascii="仿宋" w:hAnsi="仿宋" w:cs="仿宋"/>
          <w:szCs w:val="32"/>
        </w:rPr>
      </w:pPr>
      <w:r>
        <w:rPr>
          <w:rFonts w:ascii="仿宋" w:hAnsi="仿宋" w:cs="仿宋" w:hint="eastAsia"/>
          <w:szCs w:val="32"/>
        </w:rPr>
        <w:t>《福建中医药大学信息化项目建设管理办法》经校长办公会</w:t>
      </w:r>
      <w:r>
        <w:rPr>
          <w:rFonts w:ascii="仿宋" w:hAnsi="仿宋" w:cs="仿宋" w:hint="eastAsia"/>
          <w:szCs w:val="32"/>
        </w:rPr>
        <w:t>2024</w:t>
      </w:r>
      <w:r>
        <w:rPr>
          <w:rFonts w:ascii="仿宋" w:hAnsi="仿宋" w:cs="仿宋" w:hint="eastAsia"/>
          <w:szCs w:val="32"/>
        </w:rPr>
        <w:t>年第</w:t>
      </w:r>
      <w:r>
        <w:rPr>
          <w:rFonts w:ascii="仿宋" w:hAnsi="仿宋" w:cs="仿宋" w:hint="eastAsia"/>
          <w:szCs w:val="32"/>
        </w:rPr>
        <w:t>16</w:t>
      </w:r>
      <w:r>
        <w:rPr>
          <w:rFonts w:ascii="仿宋" w:hAnsi="仿宋" w:cs="仿宋" w:hint="eastAsia"/>
          <w:szCs w:val="32"/>
        </w:rPr>
        <w:t>次会议审议通过，现予以印发，请遵照执行。</w:t>
      </w:r>
    </w:p>
    <w:p w:rsidR="00711BB1" w:rsidRDefault="00711BB1">
      <w:pPr>
        <w:spacing w:line="600" w:lineRule="exact"/>
        <w:ind w:firstLineChars="200" w:firstLine="632"/>
        <w:rPr>
          <w:rFonts w:ascii="仿宋" w:hAnsi="仿宋" w:cs="仿宋"/>
          <w:szCs w:val="32"/>
        </w:rPr>
      </w:pPr>
      <w:r>
        <w:rPr>
          <w:rFonts w:ascii="仿宋" w:hAnsi="仿宋" w:cs="仿宋" w:hint="eastAsia"/>
          <w:szCs w:val="32"/>
        </w:rPr>
        <w:t>特此通知。</w:t>
      </w:r>
      <w:bookmarkEnd w:id="3"/>
    </w:p>
    <w:p w:rsidR="00711BB1" w:rsidRDefault="00711BB1" w:rsidP="00CC093E">
      <w:pPr>
        <w:pStyle w:val="a8"/>
        <w:spacing w:line="600" w:lineRule="exact"/>
        <w:rPr>
          <w:rFonts w:ascii="仿宋" w:hAnsi="仿宋" w:cs="仿宋"/>
          <w:szCs w:val="32"/>
        </w:rPr>
      </w:pPr>
    </w:p>
    <w:p w:rsidR="00711BB1" w:rsidRDefault="00711BB1" w:rsidP="00CC093E">
      <w:pPr>
        <w:pStyle w:val="a8"/>
        <w:spacing w:line="600" w:lineRule="exact"/>
        <w:rPr>
          <w:rFonts w:ascii="仿宋" w:hAnsi="仿宋" w:cs="仿宋"/>
          <w:szCs w:val="32"/>
        </w:rPr>
      </w:pPr>
    </w:p>
    <w:p w:rsidR="00711BB1" w:rsidRDefault="00711BB1">
      <w:pPr>
        <w:spacing w:line="600" w:lineRule="exact"/>
        <w:ind w:firstLineChars="1300" w:firstLine="4107"/>
        <w:rPr>
          <w:rFonts w:ascii="仿宋" w:hAnsi="仿宋" w:cs="仿宋"/>
          <w:szCs w:val="32"/>
        </w:rPr>
      </w:pPr>
      <w:r>
        <w:rPr>
          <w:rFonts w:ascii="仿宋" w:hAnsi="仿宋" w:cs="仿宋" w:hint="eastAsia"/>
          <w:szCs w:val="32"/>
        </w:rPr>
        <w:t>福建中医药大学办公室</w:t>
      </w:r>
    </w:p>
    <w:p w:rsidR="00711BB1" w:rsidRDefault="00711BB1" w:rsidP="00CC093E">
      <w:pPr>
        <w:spacing w:line="600" w:lineRule="exact"/>
        <w:ind w:firstLineChars="1400" w:firstLine="4422"/>
        <w:rPr>
          <w:rFonts w:ascii="仿宋" w:hAnsi="仿宋" w:cs="仿宋"/>
          <w:szCs w:val="32"/>
        </w:rPr>
      </w:pPr>
      <w:r>
        <w:rPr>
          <w:rFonts w:ascii="仿宋" w:hAnsi="仿宋" w:cs="仿宋" w:hint="eastAsia"/>
          <w:szCs w:val="32"/>
        </w:rPr>
        <w:t>2024</w:t>
      </w:r>
      <w:r>
        <w:rPr>
          <w:rFonts w:ascii="仿宋" w:hAnsi="仿宋" w:cs="仿宋" w:hint="eastAsia"/>
          <w:szCs w:val="32"/>
        </w:rPr>
        <w:t>年</w:t>
      </w:r>
      <w:r>
        <w:rPr>
          <w:rFonts w:ascii="仿宋" w:hAnsi="仿宋" w:cs="仿宋" w:hint="eastAsia"/>
          <w:szCs w:val="32"/>
        </w:rPr>
        <w:t>7</w:t>
      </w:r>
      <w:r>
        <w:rPr>
          <w:rFonts w:ascii="仿宋" w:hAnsi="仿宋" w:cs="仿宋" w:hint="eastAsia"/>
          <w:szCs w:val="32"/>
        </w:rPr>
        <w:t>月</w:t>
      </w:r>
      <w:r>
        <w:rPr>
          <w:rFonts w:ascii="仿宋" w:hAnsi="仿宋" w:cs="仿宋" w:hint="eastAsia"/>
          <w:szCs w:val="32"/>
        </w:rPr>
        <w:t>1</w:t>
      </w:r>
      <w:r w:rsidR="00F86476">
        <w:rPr>
          <w:rFonts w:ascii="仿宋" w:hAnsi="仿宋" w:cs="仿宋" w:hint="eastAsia"/>
          <w:szCs w:val="32"/>
        </w:rPr>
        <w:t>5</w:t>
      </w:r>
      <w:r>
        <w:rPr>
          <w:rFonts w:ascii="仿宋" w:hAnsi="仿宋" w:cs="仿宋" w:hint="eastAsia"/>
          <w:szCs w:val="32"/>
        </w:rPr>
        <w:t>日</w:t>
      </w:r>
    </w:p>
    <w:p w:rsidR="00711BB1" w:rsidRDefault="00711BB1" w:rsidP="00CC093E">
      <w:pPr>
        <w:widowControl/>
        <w:spacing w:line="600" w:lineRule="exact"/>
        <w:jc w:val="center"/>
        <w:rPr>
          <w:rFonts w:ascii="宋体" w:eastAsia="宋体" w:hAnsi="宋体" w:cs="宋体"/>
          <w:b/>
          <w:bCs/>
          <w:color w:val="000000"/>
          <w:kern w:val="0"/>
          <w:sz w:val="44"/>
          <w:szCs w:val="44"/>
          <w:shd w:val="clear" w:color="auto" w:fill="FFFFFF"/>
          <w:lang w:bidi="ar"/>
        </w:rPr>
      </w:pPr>
    </w:p>
    <w:p w:rsidR="00711BB1" w:rsidRDefault="00711BB1" w:rsidP="00CC093E">
      <w:pPr>
        <w:widowControl/>
        <w:spacing w:line="600" w:lineRule="exact"/>
        <w:jc w:val="center"/>
        <w:rPr>
          <w:rFonts w:ascii="宋体" w:eastAsia="宋体" w:hAnsi="宋体" w:cs="宋体"/>
          <w:b/>
          <w:bCs/>
          <w:color w:val="000000"/>
          <w:kern w:val="0"/>
          <w:sz w:val="44"/>
          <w:szCs w:val="44"/>
          <w:shd w:val="clear" w:color="auto" w:fill="FFFFFF"/>
          <w:lang w:bidi="ar"/>
        </w:rPr>
      </w:pPr>
    </w:p>
    <w:p w:rsidR="00F86476" w:rsidRDefault="00F86476" w:rsidP="00CC093E">
      <w:pPr>
        <w:widowControl/>
        <w:spacing w:line="600" w:lineRule="exact"/>
        <w:jc w:val="center"/>
        <w:rPr>
          <w:rFonts w:ascii="宋体" w:eastAsia="宋体" w:hAnsi="宋体" w:cs="宋体"/>
          <w:b/>
          <w:bCs/>
          <w:color w:val="000000"/>
          <w:kern w:val="0"/>
          <w:sz w:val="44"/>
          <w:szCs w:val="44"/>
          <w:shd w:val="clear" w:color="auto" w:fill="FFFFFF"/>
          <w:lang w:bidi="ar"/>
        </w:rPr>
      </w:pPr>
      <w:bookmarkStart w:id="4" w:name="_Hlk172012172"/>
    </w:p>
    <w:p w:rsidR="00F86476" w:rsidRDefault="00F86476" w:rsidP="00CC093E">
      <w:pPr>
        <w:widowControl/>
        <w:spacing w:line="600" w:lineRule="exact"/>
        <w:jc w:val="center"/>
        <w:rPr>
          <w:rFonts w:ascii="宋体" w:eastAsia="宋体" w:hAnsi="宋体" w:cs="宋体"/>
          <w:b/>
          <w:bCs/>
          <w:color w:val="000000"/>
          <w:kern w:val="0"/>
          <w:sz w:val="44"/>
          <w:szCs w:val="44"/>
          <w:shd w:val="clear" w:color="auto" w:fill="FFFFFF"/>
          <w:lang w:bidi="ar"/>
        </w:rPr>
      </w:pPr>
    </w:p>
    <w:p w:rsidR="00711BB1" w:rsidRDefault="00711BB1" w:rsidP="00CC093E">
      <w:pPr>
        <w:widowControl/>
        <w:spacing w:line="600" w:lineRule="exact"/>
        <w:jc w:val="center"/>
        <w:rPr>
          <w:rFonts w:ascii="宋体" w:eastAsia="宋体" w:hAnsi="宋体" w:cs="宋体"/>
          <w:b/>
          <w:bCs/>
          <w:color w:val="000000"/>
          <w:kern w:val="0"/>
          <w:sz w:val="44"/>
          <w:szCs w:val="44"/>
          <w:shd w:val="clear" w:color="auto" w:fill="FFFFFF"/>
          <w:lang w:bidi="ar"/>
        </w:rPr>
      </w:pPr>
      <w:r>
        <w:rPr>
          <w:rFonts w:ascii="宋体" w:eastAsia="宋体" w:hAnsi="宋体" w:cs="宋体" w:hint="eastAsia"/>
          <w:b/>
          <w:bCs/>
          <w:color w:val="000000"/>
          <w:kern w:val="0"/>
          <w:sz w:val="44"/>
          <w:szCs w:val="44"/>
          <w:shd w:val="clear" w:color="auto" w:fill="FFFFFF"/>
          <w:lang w:bidi="ar"/>
        </w:rPr>
        <w:lastRenderedPageBreak/>
        <w:t>福建中医药大学信息化项目建设管理办法</w:t>
      </w:r>
    </w:p>
    <w:p w:rsidR="00711BB1" w:rsidRDefault="00711BB1" w:rsidP="00CC093E">
      <w:pPr>
        <w:widowControl/>
        <w:spacing w:line="600" w:lineRule="exact"/>
        <w:jc w:val="center"/>
        <w:rPr>
          <w:rFonts w:ascii="宋体" w:eastAsia="宋体" w:hAnsi="宋体" w:cs="宋体"/>
          <w:b/>
          <w:bCs/>
          <w:color w:val="000000"/>
          <w:kern w:val="0"/>
          <w:sz w:val="44"/>
          <w:szCs w:val="44"/>
          <w:shd w:val="clear" w:color="auto" w:fill="FFFFFF"/>
          <w:lang w:bidi="ar"/>
        </w:rPr>
      </w:pPr>
      <w:r>
        <w:rPr>
          <w:rFonts w:ascii="宋体" w:eastAsia="宋体" w:hAnsi="宋体" w:cs="宋体" w:hint="eastAsia"/>
          <w:b/>
          <w:bCs/>
          <w:color w:val="000000"/>
          <w:kern w:val="0"/>
          <w:sz w:val="44"/>
          <w:szCs w:val="44"/>
          <w:shd w:val="clear" w:color="auto" w:fill="FFFFFF"/>
          <w:lang w:bidi="ar"/>
        </w:rPr>
        <w:t>（试行）</w:t>
      </w:r>
    </w:p>
    <w:p w:rsidR="00711BB1" w:rsidRDefault="00711BB1">
      <w:pPr>
        <w:widowControl/>
        <w:spacing w:line="600" w:lineRule="exact"/>
        <w:jc w:val="center"/>
      </w:pPr>
      <w:r>
        <w:rPr>
          <w:rFonts w:ascii="黑体" w:eastAsia="黑体" w:hAnsi="宋体" w:cs="黑体" w:hint="eastAsia"/>
          <w:kern w:val="0"/>
          <w:szCs w:val="32"/>
          <w:shd w:val="clear" w:color="auto" w:fill="FFFFFF"/>
          <w:lang w:bidi="ar"/>
        </w:rPr>
        <w:t>第一章</w:t>
      </w:r>
      <w:r>
        <w:rPr>
          <w:rFonts w:ascii="黑体" w:eastAsia="黑体" w:hAnsi="宋体" w:cs="黑体" w:hint="eastAsia"/>
          <w:kern w:val="0"/>
          <w:szCs w:val="32"/>
          <w:shd w:val="clear" w:color="auto" w:fill="FFFFFF"/>
          <w:lang w:bidi="ar"/>
        </w:rPr>
        <w:t> </w:t>
      </w:r>
      <w:r>
        <w:rPr>
          <w:rFonts w:ascii="黑体" w:eastAsia="黑体" w:hAnsi="宋体" w:cs="黑体" w:hint="eastAsia"/>
          <w:kern w:val="0"/>
          <w:szCs w:val="32"/>
          <w:shd w:val="clear" w:color="auto" w:fill="FFFFFF"/>
          <w:lang w:bidi="ar"/>
        </w:rPr>
        <w:t>总  则</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第一条</w:t>
      </w:r>
      <w:r>
        <w:rPr>
          <w:rFonts w:ascii="仿宋" w:hAnsi="仿宋" w:cs="仿宋" w:hint="eastAsia"/>
          <w:kern w:val="0"/>
          <w:szCs w:val="32"/>
          <w:shd w:val="clear" w:color="auto" w:fill="FFFFFF"/>
          <w:lang w:bidi="ar"/>
        </w:rPr>
        <w:t> </w:t>
      </w:r>
      <w:r>
        <w:rPr>
          <w:rFonts w:ascii="仿宋" w:hAnsi="仿宋" w:cs="仿宋" w:hint="eastAsia"/>
          <w:kern w:val="0"/>
          <w:szCs w:val="32"/>
          <w:shd w:val="clear" w:color="auto" w:fill="FFFFFF"/>
          <w:lang w:bidi="ar"/>
        </w:rPr>
        <w:t>为推进和规范学校信息化建设，提高学校信息化项目质量和应用效益，根据相关法律、法规、标准和规范的要求，结合学校实际情况，制定本办法。</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第二条</w:t>
      </w:r>
      <w:r>
        <w:rPr>
          <w:rFonts w:ascii="仿宋" w:hAnsi="仿宋" w:cs="仿宋" w:hint="eastAsia"/>
          <w:kern w:val="0"/>
          <w:szCs w:val="32"/>
          <w:shd w:val="clear" w:color="auto" w:fill="FFFFFF"/>
          <w:lang w:bidi="ar"/>
        </w:rPr>
        <w:t> </w:t>
      </w:r>
      <w:r>
        <w:rPr>
          <w:rFonts w:ascii="仿宋" w:hAnsi="仿宋" w:cs="仿宋" w:hint="eastAsia"/>
          <w:kern w:val="0"/>
          <w:szCs w:val="32"/>
          <w:shd w:val="clear" w:color="auto" w:fill="FFFFFF"/>
          <w:lang w:bidi="ar"/>
        </w:rPr>
        <w:t>学校信息化项目是指以计算机、通信技术以及其他现代信息技术为主要手段，适用于学校教学、科研、管理、服务等工作的计算机软件（基础软件、通用应用软件、行业应用软件、虚拟仿真课程资源软件等）、信息技术服务（软件开发服务、信息系统集成实施服务、数据处理服务、信息系统测试评估认证服务、互联网接入服务、信息系统</w:t>
      </w:r>
      <w:proofErr w:type="gramStart"/>
      <w:r>
        <w:rPr>
          <w:rFonts w:ascii="仿宋" w:hAnsi="仿宋" w:cs="仿宋" w:hint="eastAsia"/>
          <w:kern w:val="0"/>
          <w:szCs w:val="32"/>
          <w:shd w:val="clear" w:color="auto" w:fill="FFFFFF"/>
          <w:lang w:bidi="ar"/>
        </w:rPr>
        <w:t>运行维保服务</w:t>
      </w:r>
      <w:proofErr w:type="gramEnd"/>
      <w:r>
        <w:rPr>
          <w:rFonts w:ascii="仿宋" w:hAnsi="仿宋" w:cs="仿宋" w:hint="eastAsia"/>
          <w:kern w:val="0"/>
          <w:szCs w:val="32"/>
          <w:shd w:val="clear" w:color="auto" w:fill="FFFFFF"/>
          <w:lang w:bidi="ar"/>
        </w:rPr>
        <w:t>等）、网络设备、数据中心设备、网络与数据安全建设、</w:t>
      </w:r>
      <w:proofErr w:type="gramStart"/>
      <w:r>
        <w:rPr>
          <w:rFonts w:ascii="仿宋" w:hAnsi="仿宋" w:cs="仿宋" w:hint="eastAsia"/>
          <w:kern w:val="0"/>
          <w:szCs w:val="32"/>
          <w:shd w:val="clear" w:color="auto" w:fill="FFFFFF"/>
          <w:lang w:bidi="ar"/>
        </w:rPr>
        <w:t>慕课制作</w:t>
      </w:r>
      <w:proofErr w:type="gramEnd"/>
      <w:r>
        <w:rPr>
          <w:rFonts w:ascii="仿宋" w:hAnsi="仿宋" w:cs="仿宋" w:hint="eastAsia"/>
          <w:kern w:val="0"/>
          <w:szCs w:val="32"/>
          <w:shd w:val="clear" w:color="auto" w:fill="FFFFFF"/>
          <w:lang w:bidi="ar"/>
        </w:rPr>
        <w:t>等建设项目。</w:t>
      </w:r>
    </w:p>
    <w:p w:rsidR="00711BB1" w:rsidRDefault="00711BB1">
      <w:pPr>
        <w:widowControl/>
        <w:numPr>
          <w:ilvl w:val="0"/>
          <w:numId w:val="1"/>
        </w:numPr>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学校信息化项目建设遵循统筹规划、共建共享、服务发展、安全可靠的原则。</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第二章</w:t>
      </w:r>
      <w:r>
        <w:rPr>
          <w:rFonts w:ascii="黑体" w:eastAsia="黑体" w:hAnsi="宋体" w:cs="黑体" w:hint="eastAsia"/>
          <w:kern w:val="0"/>
          <w:szCs w:val="32"/>
          <w:shd w:val="clear" w:color="auto" w:fill="FFFFFF"/>
          <w:lang w:bidi="ar"/>
        </w:rPr>
        <w:t> </w:t>
      </w:r>
      <w:r>
        <w:rPr>
          <w:rFonts w:ascii="黑体" w:eastAsia="黑体" w:hAnsi="宋体" w:cs="黑体" w:hint="eastAsia"/>
          <w:kern w:val="0"/>
          <w:szCs w:val="32"/>
          <w:shd w:val="clear" w:color="auto" w:fill="FFFFFF"/>
          <w:lang w:bidi="ar"/>
        </w:rPr>
        <w:t>组织机构与职责</w:t>
      </w:r>
    </w:p>
    <w:p w:rsidR="00711BB1" w:rsidRDefault="00711BB1" w:rsidP="00CC093E">
      <w:pPr>
        <w:widowControl/>
        <w:spacing w:line="600" w:lineRule="exact"/>
        <w:ind w:firstLineChars="200" w:firstLine="632"/>
        <w:jc w:val="left"/>
        <w:rPr>
          <w:rFonts w:ascii="仿宋" w:hAnsi="仿宋" w:cs="仿宋"/>
          <w:szCs w:val="32"/>
        </w:rPr>
      </w:pPr>
      <w:r w:rsidRPr="00CC093E">
        <w:rPr>
          <w:rFonts w:ascii="仿宋" w:hAnsi="仿宋" w:cs="仿宋" w:hint="eastAsia"/>
          <w:b/>
          <w:kern w:val="0"/>
          <w:szCs w:val="32"/>
          <w:shd w:val="clear" w:color="auto" w:fill="FFFFFF"/>
          <w:lang w:bidi="ar"/>
        </w:rPr>
        <w:t>第四条</w:t>
      </w:r>
      <w:r>
        <w:rPr>
          <w:rFonts w:ascii="仿宋" w:hAnsi="仿宋" w:cs="仿宋"/>
          <w:kern w:val="0"/>
          <w:szCs w:val="32"/>
          <w:shd w:val="clear" w:color="auto" w:fill="FFFFFF"/>
          <w:lang w:bidi="ar"/>
        </w:rPr>
        <w:t xml:space="preserve"> </w:t>
      </w:r>
      <w:r>
        <w:rPr>
          <w:rFonts w:ascii="仿宋" w:hAnsi="仿宋" w:cs="仿宋" w:hint="eastAsia"/>
          <w:kern w:val="0"/>
          <w:szCs w:val="32"/>
          <w:shd w:val="clear" w:color="auto" w:fill="FFFFFF"/>
          <w:lang w:bidi="ar"/>
        </w:rPr>
        <w:t>学校网络安全和信息化领导小组（以下简称领导小组）是学校网络安全和信息化工作的领导机构，负责研究制定网络安全和信息化发展战略、重大政策和整体规划，统一领导学校信息化建设与管理工作。</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第五条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网络安全与信息化办公室（以下简称网信办）是学校网络安全与信息化工作的归口管理单位，负责组织编制学校信息化的发展规划、经费预算、管理制度和标准规范等；统筹协调</w:t>
      </w:r>
      <w:r>
        <w:rPr>
          <w:rFonts w:ascii="仿宋" w:hAnsi="仿宋" w:cs="仿宋" w:hint="eastAsia"/>
          <w:kern w:val="0"/>
          <w:szCs w:val="32"/>
          <w:shd w:val="clear" w:color="auto" w:fill="FFFFFF"/>
          <w:lang w:bidi="ar"/>
        </w:rPr>
        <w:lastRenderedPageBreak/>
        <w:t>阶段性建设任务，组织专项项目的立项材料审核、论证、验收。负责项目建设过程、完成情况和运行效益的指导、检查和监督。负责校级信息化基础平台、软硬件设施及网络安全建设，并为学校各单位信息化建设提供技术支持。</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第六条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学校各单位是本单位信息化建设工作的主体，负责本单位业务相关的信息化项目的建设、推广、管理与运行维护，单位负责人为第一责任人。各单位应明确信息化工作的分管领导和信息管理员，切实有效开展信息化建设工作，落实学校信息化建设相关规章制度在本单位的执行；负责本单位网站和信息系统数据和信息的更新和维护，确保数据和信息的准确性、实时性、完整性和安全性。</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第七条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学校全体师生是学校信息化建设的参与者、使用者，可向网信办提出意见、问题及建议。</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第三章</w:t>
      </w:r>
      <w:r>
        <w:rPr>
          <w:rFonts w:ascii="黑体" w:eastAsia="黑体" w:hAnsi="宋体" w:cs="黑体"/>
          <w:kern w:val="0"/>
          <w:szCs w:val="32"/>
          <w:shd w:val="clear" w:color="auto" w:fill="FFFFFF"/>
          <w:lang w:bidi="ar"/>
        </w:rPr>
        <w:t xml:space="preserve">  </w:t>
      </w:r>
      <w:r>
        <w:rPr>
          <w:rFonts w:ascii="黑体" w:eastAsia="黑体" w:hAnsi="宋体" w:cs="黑体" w:hint="eastAsia"/>
          <w:kern w:val="0"/>
          <w:szCs w:val="32"/>
          <w:shd w:val="clear" w:color="auto" w:fill="FFFFFF"/>
          <w:lang w:bidi="ar"/>
        </w:rPr>
        <w:t>信息化项目立项与论证</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第八条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学校信息化项目应在学校信息化发展规划总体框架的指导下，确保满足服务师生需求，实现业务协同。所有信息化项目均需经过立项审批，立项程序如下：</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（一）立项申报。网信办每年</w:t>
      </w:r>
      <w:r>
        <w:rPr>
          <w:rFonts w:ascii="仿宋" w:hAnsi="仿宋" w:cs="仿宋" w:hint="eastAsia"/>
          <w:kern w:val="0"/>
          <w:szCs w:val="32"/>
          <w:shd w:val="clear" w:color="auto" w:fill="FFFFFF"/>
          <w:lang w:bidi="ar"/>
        </w:rPr>
        <w:t>10</w:t>
      </w:r>
      <w:r>
        <w:rPr>
          <w:rFonts w:ascii="仿宋" w:hAnsi="仿宋" w:cs="仿宋" w:hint="eastAsia"/>
          <w:kern w:val="0"/>
          <w:szCs w:val="32"/>
          <w:shd w:val="clear" w:color="auto" w:fill="FFFFFF"/>
          <w:lang w:bidi="ar"/>
        </w:rPr>
        <w:t>月启动下一年度信息化项目的立项申报工作；各单位向网信办提交《福建中医药大学专项资金项目建设规划年度申报书》和《福建中医药大学专项资金项目规划申报情况表》；网信办对各单位上报的信息化项目进行初审、汇总后交发展规划处报校长办公会及校党委常委会审议。</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（二）预算编报与立项。信息化项目的预算编报和立项工作，按照《福建中医药大学货物与服务招标采购实施细则》执行。编制预算时，须安排不少于项目总预算</w:t>
      </w:r>
      <w:r>
        <w:rPr>
          <w:rFonts w:ascii="仿宋" w:hAnsi="仿宋" w:cs="仿宋" w:hint="eastAsia"/>
          <w:kern w:val="0"/>
          <w:szCs w:val="32"/>
          <w:shd w:val="clear" w:color="auto" w:fill="FFFFFF"/>
          <w:lang w:bidi="ar"/>
        </w:rPr>
        <w:t>6%</w:t>
      </w:r>
      <w:r>
        <w:rPr>
          <w:rFonts w:ascii="仿宋" w:hAnsi="仿宋" w:cs="仿宋" w:hint="eastAsia"/>
          <w:kern w:val="0"/>
          <w:szCs w:val="32"/>
          <w:shd w:val="clear" w:color="auto" w:fill="FFFFFF"/>
          <w:lang w:bidi="ar"/>
        </w:rPr>
        <w:t>的经费由网信办统筹用于学校网络安全建设。</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（三）经校长办公会及校党委常委会等会议立项审议通过的项目，由网信办向申报单位下达项目准予立项通知；申报单位接到立项通知后，按学校相关管理制度组织申报、实施。</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第九条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临时性的信息化项目，由需求单位根据实际情况落实资金后向网信办提出申请，报学校审批。</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第十条</w:t>
      </w:r>
      <w:r>
        <w:rPr>
          <w:rFonts w:ascii="仿宋" w:hAnsi="仿宋" w:cs="仿宋" w:hint="eastAsia"/>
          <w:kern w:val="0"/>
          <w:szCs w:val="32"/>
          <w:shd w:val="clear" w:color="auto" w:fill="FFFFFF"/>
          <w:lang w:bidi="ar"/>
        </w:rPr>
        <w:t xml:space="preserve"> </w:t>
      </w:r>
      <w:r>
        <w:rPr>
          <w:rFonts w:ascii="仿宋" w:hAnsi="仿宋" w:cs="仿宋" w:hint="eastAsia"/>
          <w:kern w:val="0"/>
          <w:szCs w:val="32"/>
          <w:shd w:val="clear" w:color="auto" w:fill="FFFFFF"/>
          <w:lang w:bidi="ar"/>
        </w:rPr>
        <w:t>信息化项目实行分级论证制度。</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（一）</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10</w:t>
      </w:r>
      <w:r>
        <w:rPr>
          <w:rFonts w:ascii="仿宋" w:hAnsi="仿宋" w:cs="仿宋" w:hint="eastAsia"/>
          <w:kern w:val="0"/>
          <w:szCs w:val="32"/>
          <w:shd w:val="clear" w:color="auto" w:fill="FFFFFF"/>
          <w:lang w:bidi="ar"/>
        </w:rPr>
        <w:t>万元以下的信息化项目无需论证，由需求单位按《福建中医药大学采购与招标管理暂行办法》相关规定实施采购。</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（二）</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10</w:t>
      </w:r>
      <w:r>
        <w:rPr>
          <w:rFonts w:ascii="仿宋" w:hAnsi="仿宋" w:cs="仿宋" w:hint="eastAsia"/>
          <w:kern w:val="0"/>
          <w:szCs w:val="32"/>
          <w:shd w:val="clear" w:color="auto" w:fill="FFFFFF"/>
          <w:lang w:bidi="ar"/>
        </w:rPr>
        <w:t>万元及以上、</w:t>
      </w:r>
      <w:r>
        <w:rPr>
          <w:rFonts w:ascii="仿宋" w:hAnsi="仿宋" w:cs="仿宋" w:hint="eastAsia"/>
          <w:kern w:val="0"/>
          <w:szCs w:val="32"/>
          <w:shd w:val="clear" w:color="auto" w:fill="FFFFFF"/>
          <w:lang w:bidi="ar"/>
        </w:rPr>
        <w:t>30</w:t>
      </w:r>
      <w:r>
        <w:rPr>
          <w:rFonts w:ascii="仿宋" w:hAnsi="仿宋" w:cs="仿宋" w:hint="eastAsia"/>
          <w:kern w:val="0"/>
          <w:szCs w:val="32"/>
          <w:shd w:val="clear" w:color="auto" w:fill="FFFFFF"/>
          <w:lang w:bidi="ar"/>
        </w:rPr>
        <w:t>万元以下的信息化项目，由需求单位填写《福建中医药大学信息化项目可行性论证报告（</w:t>
      </w:r>
      <w:r>
        <w:rPr>
          <w:rFonts w:ascii="仿宋" w:hAnsi="仿宋" w:cs="仿宋" w:hint="eastAsia"/>
          <w:kern w:val="0"/>
          <w:szCs w:val="32"/>
          <w:shd w:val="clear" w:color="auto" w:fill="FFFFFF"/>
          <w:lang w:bidi="ar"/>
        </w:rPr>
        <w:t>A</w:t>
      </w:r>
      <w:r>
        <w:rPr>
          <w:rFonts w:ascii="仿宋" w:hAnsi="仿宋" w:cs="仿宋" w:hint="eastAsia"/>
          <w:kern w:val="0"/>
          <w:szCs w:val="32"/>
          <w:shd w:val="clear" w:color="auto" w:fill="FFFFFF"/>
          <w:lang w:bidi="ar"/>
        </w:rPr>
        <w:t>表）》，牵头组织专家对拟建项目进行论证，并整理、归档论证资料。</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（三）</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30</w:t>
      </w:r>
      <w:r>
        <w:rPr>
          <w:rFonts w:ascii="仿宋" w:hAnsi="仿宋" w:cs="仿宋" w:hint="eastAsia"/>
          <w:kern w:val="0"/>
          <w:szCs w:val="32"/>
          <w:shd w:val="clear" w:color="auto" w:fill="FFFFFF"/>
          <w:lang w:bidi="ar"/>
        </w:rPr>
        <w:t>万元及以上的信息化项目，需求单位填写《福建中医药大学信息化项目可行性论证报告（</w:t>
      </w:r>
      <w:r>
        <w:rPr>
          <w:rFonts w:ascii="仿宋" w:hAnsi="仿宋" w:cs="仿宋" w:hint="eastAsia"/>
          <w:kern w:val="0"/>
          <w:szCs w:val="32"/>
          <w:shd w:val="clear" w:color="auto" w:fill="FFFFFF"/>
          <w:lang w:bidi="ar"/>
        </w:rPr>
        <w:t>B</w:t>
      </w:r>
      <w:r>
        <w:rPr>
          <w:rFonts w:ascii="仿宋" w:hAnsi="仿宋" w:cs="仿宋" w:hint="eastAsia"/>
          <w:kern w:val="0"/>
          <w:szCs w:val="32"/>
          <w:shd w:val="clear" w:color="auto" w:fill="FFFFFF"/>
          <w:lang w:bidi="ar"/>
        </w:rPr>
        <w:t>表）》，由网信办牵头组织专家对拟建项目进行论证，并整理、归档论证资料。</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（四）论证专家条件。论证专家应具有专业技术副高级及以上职称，能够认真、公正地履行职责。</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（五）论证专家组成。</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10</w:t>
      </w:r>
      <w:r>
        <w:rPr>
          <w:rFonts w:ascii="仿宋" w:hAnsi="仿宋" w:cs="仿宋" w:hint="eastAsia"/>
          <w:kern w:val="0"/>
          <w:szCs w:val="32"/>
          <w:shd w:val="clear" w:color="auto" w:fill="FFFFFF"/>
          <w:lang w:bidi="ar"/>
        </w:rPr>
        <w:t>万元及以上、</w:t>
      </w:r>
      <w:r>
        <w:rPr>
          <w:rFonts w:ascii="仿宋" w:hAnsi="仿宋" w:cs="仿宋" w:hint="eastAsia"/>
          <w:kern w:val="0"/>
          <w:szCs w:val="32"/>
          <w:shd w:val="clear" w:color="auto" w:fill="FFFFFF"/>
          <w:lang w:bidi="ar"/>
        </w:rPr>
        <w:t>30</w:t>
      </w:r>
      <w:r>
        <w:rPr>
          <w:rFonts w:ascii="仿宋" w:hAnsi="仿宋" w:cs="仿宋" w:hint="eastAsia"/>
          <w:kern w:val="0"/>
          <w:szCs w:val="32"/>
          <w:shd w:val="clear" w:color="auto" w:fill="FFFFFF"/>
          <w:lang w:bidi="ar"/>
        </w:rPr>
        <w:t>万元以下的信息化项目，论证专家数为</w:t>
      </w:r>
      <w:r>
        <w:rPr>
          <w:rFonts w:ascii="仿宋" w:hAnsi="仿宋" w:cs="仿宋" w:hint="eastAsia"/>
          <w:kern w:val="0"/>
          <w:szCs w:val="32"/>
          <w:shd w:val="clear" w:color="auto" w:fill="FFFFFF"/>
          <w:lang w:bidi="ar"/>
        </w:rPr>
        <w:t>3</w:t>
      </w:r>
      <w:r>
        <w:rPr>
          <w:rFonts w:ascii="仿宋" w:hAnsi="仿宋" w:cs="仿宋" w:hint="eastAsia"/>
          <w:kern w:val="0"/>
          <w:szCs w:val="32"/>
          <w:shd w:val="clear" w:color="auto" w:fill="FFFFFF"/>
          <w:lang w:bidi="ar"/>
        </w:rPr>
        <w:t>人及以上单数，且至少有</w:t>
      </w:r>
      <w:r>
        <w:rPr>
          <w:rFonts w:ascii="仿宋" w:hAnsi="仿宋" w:cs="仿宋" w:hint="eastAsia"/>
          <w:kern w:val="0"/>
          <w:szCs w:val="32"/>
          <w:shd w:val="clear" w:color="auto" w:fill="FFFFFF"/>
          <w:lang w:bidi="ar"/>
        </w:rPr>
        <w:t>1</w:t>
      </w:r>
      <w:r>
        <w:rPr>
          <w:rFonts w:ascii="仿宋" w:hAnsi="仿宋" w:cs="仿宋" w:hint="eastAsia"/>
          <w:kern w:val="0"/>
          <w:szCs w:val="32"/>
          <w:shd w:val="clear" w:color="auto" w:fill="FFFFFF"/>
          <w:lang w:bidi="ar"/>
        </w:rPr>
        <w:t>位非需求单位专家。</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30</w:t>
      </w:r>
      <w:r>
        <w:rPr>
          <w:rFonts w:ascii="仿宋" w:hAnsi="仿宋" w:cs="仿宋" w:hint="eastAsia"/>
          <w:kern w:val="0"/>
          <w:szCs w:val="32"/>
          <w:shd w:val="clear" w:color="auto" w:fill="FFFFFF"/>
          <w:lang w:bidi="ar"/>
        </w:rPr>
        <w:t>万元及以上、</w:t>
      </w:r>
      <w:r>
        <w:rPr>
          <w:rFonts w:ascii="仿宋" w:hAnsi="仿宋" w:cs="仿宋" w:hint="eastAsia"/>
          <w:kern w:val="0"/>
          <w:szCs w:val="32"/>
          <w:shd w:val="clear" w:color="auto" w:fill="FFFFFF"/>
          <w:lang w:bidi="ar"/>
        </w:rPr>
        <w:t>100</w:t>
      </w:r>
      <w:r>
        <w:rPr>
          <w:rFonts w:ascii="仿宋" w:hAnsi="仿宋" w:cs="仿宋" w:hint="eastAsia"/>
          <w:kern w:val="0"/>
          <w:szCs w:val="32"/>
          <w:shd w:val="clear" w:color="auto" w:fill="FFFFFF"/>
          <w:lang w:bidi="ar"/>
        </w:rPr>
        <w:t>万元以下的信息化项目，论证专家数为</w:t>
      </w:r>
      <w:r>
        <w:rPr>
          <w:rFonts w:ascii="仿宋" w:hAnsi="仿宋" w:cs="仿宋" w:hint="eastAsia"/>
          <w:kern w:val="0"/>
          <w:szCs w:val="32"/>
          <w:shd w:val="clear" w:color="auto" w:fill="FFFFFF"/>
          <w:lang w:bidi="ar"/>
        </w:rPr>
        <w:t>5</w:t>
      </w:r>
      <w:r>
        <w:rPr>
          <w:rFonts w:ascii="仿宋" w:hAnsi="仿宋" w:cs="仿宋" w:hint="eastAsia"/>
          <w:kern w:val="0"/>
          <w:szCs w:val="32"/>
          <w:shd w:val="clear" w:color="auto" w:fill="FFFFFF"/>
          <w:lang w:bidi="ar"/>
        </w:rPr>
        <w:t>人及以上单数，至少有</w:t>
      </w:r>
      <w:r>
        <w:rPr>
          <w:rFonts w:ascii="仿宋" w:hAnsi="仿宋" w:cs="仿宋" w:hint="eastAsia"/>
          <w:kern w:val="0"/>
          <w:szCs w:val="32"/>
          <w:shd w:val="clear" w:color="auto" w:fill="FFFFFF"/>
          <w:lang w:bidi="ar"/>
        </w:rPr>
        <w:t>2</w:t>
      </w:r>
      <w:r>
        <w:rPr>
          <w:rFonts w:ascii="仿宋" w:hAnsi="仿宋" w:cs="仿宋" w:hint="eastAsia"/>
          <w:kern w:val="0"/>
          <w:szCs w:val="32"/>
          <w:shd w:val="clear" w:color="auto" w:fill="FFFFFF"/>
          <w:lang w:bidi="ar"/>
        </w:rPr>
        <w:t>位校外专家参与论证。</w:t>
      </w:r>
      <w:r>
        <w:rPr>
          <w:rFonts w:ascii="仿宋" w:hAnsi="仿宋" w:cs="仿宋" w:hint="eastAsia"/>
          <w:bCs/>
          <w:szCs w:val="32"/>
        </w:rPr>
        <w:t>单台件货物、服务</w:t>
      </w:r>
      <w:r>
        <w:rPr>
          <w:rFonts w:ascii="仿宋" w:hAnsi="仿宋" w:cs="仿宋" w:hint="eastAsia"/>
          <w:kern w:val="0"/>
          <w:szCs w:val="32"/>
          <w:shd w:val="clear" w:color="auto" w:fill="FFFFFF"/>
          <w:lang w:bidi="ar"/>
        </w:rPr>
        <w:t>建设预算金额在</w:t>
      </w:r>
      <w:r>
        <w:rPr>
          <w:rFonts w:ascii="仿宋" w:hAnsi="仿宋" w:cs="仿宋" w:hint="eastAsia"/>
          <w:kern w:val="0"/>
          <w:szCs w:val="32"/>
          <w:shd w:val="clear" w:color="auto" w:fill="FFFFFF"/>
          <w:lang w:bidi="ar"/>
        </w:rPr>
        <w:t>100</w:t>
      </w:r>
      <w:r>
        <w:rPr>
          <w:rFonts w:ascii="仿宋" w:hAnsi="仿宋" w:cs="仿宋" w:hint="eastAsia"/>
          <w:kern w:val="0"/>
          <w:szCs w:val="32"/>
          <w:shd w:val="clear" w:color="auto" w:fill="FFFFFF"/>
          <w:lang w:bidi="ar"/>
        </w:rPr>
        <w:t>万元及以上的信息化项目，论证专家数为</w:t>
      </w:r>
      <w:r>
        <w:rPr>
          <w:rFonts w:ascii="仿宋" w:hAnsi="仿宋" w:cs="仿宋" w:hint="eastAsia"/>
          <w:kern w:val="0"/>
          <w:szCs w:val="32"/>
          <w:shd w:val="clear" w:color="auto" w:fill="FFFFFF"/>
          <w:lang w:bidi="ar"/>
        </w:rPr>
        <w:t>5</w:t>
      </w:r>
      <w:r>
        <w:rPr>
          <w:rFonts w:ascii="仿宋" w:hAnsi="仿宋" w:cs="仿宋" w:hint="eastAsia"/>
          <w:kern w:val="0"/>
          <w:szCs w:val="32"/>
          <w:shd w:val="clear" w:color="auto" w:fill="FFFFFF"/>
          <w:lang w:bidi="ar"/>
        </w:rPr>
        <w:t>人及以上单数，至少有</w:t>
      </w:r>
      <w:r>
        <w:rPr>
          <w:rFonts w:ascii="仿宋" w:hAnsi="仿宋" w:cs="仿宋" w:hint="eastAsia"/>
          <w:kern w:val="0"/>
          <w:szCs w:val="32"/>
          <w:shd w:val="clear" w:color="auto" w:fill="FFFFFF"/>
          <w:lang w:bidi="ar"/>
        </w:rPr>
        <w:t>3</w:t>
      </w:r>
      <w:r>
        <w:rPr>
          <w:rFonts w:ascii="仿宋" w:hAnsi="仿宋" w:cs="仿宋" w:hint="eastAsia"/>
          <w:kern w:val="0"/>
          <w:szCs w:val="32"/>
          <w:shd w:val="clear" w:color="auto" w:fill="FFFFFF"/>
          <w:lang w:bidi="ar"/>
        </w:rPr>
        <w:t>位校外专家参与论证。</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hint="eastAsia"/>
          <w:kern w:val="0"/>
          <w:szCs w:val="32"/>
          <w:shd w:val="clear" w:color="auto" w:fill="FFFFFF"/>
          <w:lang w:bidi="ar"/>
        </w:rPr>
        <w:t>（六）论证会议工作要求。专家论证会主要围绕拟建信息化项目的实施必要性、规划科学性、技术可行性、绩效指标设置合理性、资源整合</w:t>
      </w:r>
      <w:r>
        <w:rPr>
          <w:rFonts w:ascii="仿宋" w:hAnsi="仿宋" w:cs="仿宋" w:hint="eastAsia"/>
          <w:kern w:val="0"/>
          <w:szCs w:val="32"/>
          <w:shd w:val="clear" w:color="auto" w:fill="FFFFFF"/>
          <w:lang w:bidi="ar"/>
        </w:rPr>
        <w:t>(</w:t>
      </w:r>
      <w:r>
        <w:rPr>
          <w:rFonts w:ascii="仿宋" w:hAnsi="仿宋" w:cs="仿宋" w:hint="eastAsia"/>
          <w:kern w:val="0"/>
          <w:szCs w:val="32"/>
          <w:shd w:val="clear" w:color="auto" w:fill="FFFFFF"/>
          <w:lang w:bidi="ar"/>
        </w:rPr>
        <w:t>互联互通</w:t>
      </w:r>
      <w:r>
        <w:rPr>
          <w:rFonts w:ascii="仿宋" w:hAnsi="仿宋" w:cs="仿宋" w:hint="eastAsia"/>
          <w:kern w:val="0"/>
          <w:szCs w:val="32"/>
          <w:shd w:val="clear" w:color="auto" w:fill="FFFFFF"/>
          <w:lang w:bidi="ar"/>
        </w:rPr>
        <w:t>)</w:t>
      </w:r>
      <w:r>
        <w:rPr>
          <w:rFonts w:ascii="仿宋" w:hAnsi="仿宋" w:cs="仿宋" w:hint="eastAsia"/>
          <w:kern w:val="0"/>
          <w:szCs w:val="32"/>
          <w:shd w:val="clear" w:color="auto" w:fill="FFFFFF"/>
          <w:lang w:bidi="ar"/>
        </w:rPr>
        <w:t>充分性和投资估算合理性等方面进行，听取申购单位的汇报，汇报人应熟悉项目建设方案，并能承担相应责任，接受专家组质询，客观如实回答专家组的问题。经专家组集体讨论，形成最终结果，在论证报告的“专家组综合评议意见”一栏中给出明确结论。论证专家组提出的意见和建议，需求单位应组织补充调研并完善论证报告。</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第四章</w:t>
      </w:r>
      <w:r>
        <w:rPr>
          <w:rFonts w:ascii="黑体" w:eastAsia="黑体" w:hAnsi="宋体" w:cs="黑体"/>
          <w:kern w:val="0"/>
          <w:szCs w:val="32"/>
          <w:shd w:val="clear" w:color="auto" w:fill="FFFFFF"/>
          <w:lang w:bidi="ar"/>
        </w:rPr>
        <w:t xml:space="preserve">  </w:t>
      </w:r>
      <w:r>
        <w:rPr>
          <w:rFonts w:ascii="黑体" w:eastAsia="黑体" w:hAnsi="宋体" w:cs="黑体" w:hint="eastAsia"/>
          <w:kern w:val="0"/>
          <w:szCs w:val="32"/>
          <w:shd w:val="clear" w:color="auto" w:fill="FFFFFF"/>
          <w:lang w:bidi="ar"/>
        </w:rPr>
        <w:t>信息化项目建设与验收</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第十一条</w:t>
      </w:r>
      <w:r>
        <w:rPr>
          <w:rFonts w:ascii="仿宋" w:hAnsi="仿宋" w:cs="仿宋"/>
          <w:kern w:val="0"/>
          <w:szCs w:val="32"/>
          <w:shd w:val="clear" w:color="auto" w:fill="FFFFFF"/>
          <w:lang w:bidi="ar"/>
        </w:rPr>
        <w:t xml:space="preserve"> </w:t>
      </w:r>
      <w:r>
        <w:rPr>
          <w:rFonts w:ascii="仿宋" w:hAnsi="仿宋" w:cs="仿宋" w:hint="eastAsia"/>
          <w:kern w:val="0"/>
          <w:szCs w:val="32"/>
          <w:shd w:val="clear" w:color="auto" w:fill="FFFFFF"/>
          <w:lang w:bidi="ar"/>
        </w:rPr>
        <w:t>信息化</w:t>
      </w:r>
      <w:r>
        <w:rPr>
          <w:rFonts w:ascii="仿宋" w:hAnsi="仿宋" w:cs="仿宋"/>
          <w:kern w:val="0"/>
          <w:szCs w:val="32"/>
          <w:shd w:val="clear" w:color="auto" w:fill="FFFFFF"/>
          <w:lang w:bidi="ar"/>
        </w:rPr>
        <w:t>项目立项后，</w:t>
      </w:r>
      <w:r>
        <w:rPr>
          <w:rFonts w:ascii="仿宋" w:hAnsi="仿宋" w:cs="仿宋" w:hint="eastAsia"/>
          <w:kern w:val="0"/>
          <w:szCs w:val="32"/>
          <w:shd w:val="clear" w:color="auto" w:fill="FFFFFF"/>
          <w:lang w:bidi="ar"/>
        </w:rPr>
        <w:t>相关货物、服务的询价、</w:t>
      </w:r>
      <w:r>
        <w:rPr>
          <w:rFonts w:ascii="仿宋" w:hAnsi="仿宋" w:cs="仿宋"/>
          <w:kern w:val="0"/>
          <w:szCs w:val="32"/>
          <w:shd w:val="clear" w:color="auto" w:fill="FFFFFF"/>
          <w:lang w:bidi="ar"/>
        </w:rPr>
        <w:t>招标采购工作，严格按照《中华人民共和国政府采购法》等相关法律法规和学校《福建中医药大学采购与招标管理暂行办法》</w:t>
      </w:r>
      <w:r>
        <w:rPr>
          <w:rFonts w:ascii="仿宋" w:hAnsi="仿宋" w:cs="仿宋" w:hint="eastAsia"/>
          <w:kern w:val="0"/>
          <w:szCs w:val="32"/>
          <w:shd w:val="clear" w:color="auto" w:fill="FFFFFF"/>
          <w:lang w:bidi="ar"/>
        </w:rPr>
        <w:t>等</w:t>
      </w:r>
      <w:r>
        <w:rPr>
          <w:rFonts w:ascii="仿宋" w:hAnsi="仿宋" w:cs="仿宋"/>
          <w:kern w:val="0"/>
          <w:szCs w:val="32"/>
          <w:shd w:val="clear" w:color="auto" w:fill="FFFFFF"/>
          <w:lang w:bidi="ar"/>
        </w:rPr>
        <w:t>招标采购管理制度进行。</w:t>
      </w:r>
    </w:p>
    <w:p w:rsidR="00711BB1" w:rsidRDefault="00711BB1" w:rsidP="00CC093E">
      <w:pPr>
        <w:widowControl/>
        <w:spacing w:line="600" w:lineRule="exact"/>
        <w:ind w:firstLineChars="200" w:firstLine="632"/>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第十二条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项目建设单位应根据学校相关规定，按照项目执行计划和经费预算，遵循学校信息化数据标准及规范，组织技术团队执行项目，保证项目建设质量和进度；</w:t>
      </w:r>
      <w:r>
        <w:rPr>
          <w:rFonts w:ascii="仿宋" w:hAnsi="仿宋" w:cs="仿宋" w:hint="eastAsia"/>
          <w:kern w:val="0"/>
          <w:szCs w:val="32"/>
          <w:shd w:val="clear" w:color="auto" w:fill="FFFFFF"/>
          <w:lang w:bidi="ar"/>
        </w:rPr>
        <w:t>信息化项目</w:t>
      </w:r>
      <w:r>
        <w:rPr>
          <w:rFonts w:ascii="仿宋" w:hAnsi="仿宋" w:cs="仿宋"/>
          <w:kern w:val="0"/>
          <w:szCs w:val="32"/>
          <w:shd w:val="clear" w:color="auto" w:fill="FFFFFF"/>
          <w:lang w:bidi="ar"/>
        </w:rPr>
        <w:t>在</w:t>
      </w:r>
      <w:r>
        <w:rPr>
          <w:rFonts w:ascii="仿宋" w:hAnsi="仿宋" w:cs="仿宋" w:hint="eastAsia"/>
          <w:kern w:val="0"/>
          <w:szCs w:val="32"/>
          <w:shd w:val="clear" w:color="auto" w:fill="FFFFFF"/>
          <w:lang w:bidi="ar"/>
        </w:rPr>
        <w:t>实施</w:t>
      </w:r>
      <w:r>
        <w:rPr>
          <w:rFonts w:ascii="仿宋" w:hAnsi="仿宋" w:cs="仿宋"/>
          <w:kern w:val="0"/>
          <w:szCs w:val="32"/>
          <w:shd w:val="clear" w:color="auto" w:fill="FFFFFF"/>
          <w:lang w:bidi="ar"/>
        </w:rPr>
        <w:t>过程中原则上不得变更</w:t>
      </w:r>
      <w:r>
        <w:rPr>
          <w:rFonts w:ascii="仿宋" w:hAnsi="仿宋" w:cs="仿宋" w:hint="eastAsia"/>
          <w:kern w:val="0"/>
          <w:szCs w:val="32"/>
          <w:shd w:val="clear" w:color="auto" w:fill="FFFFFF"/>
          <w:lang w:bidi="ar"/>
        </w:rPr>
        <w:t>，确因特殊情况或不可预测因素需要变更的，需报请网信办批准后变更，并签订相应补充合同。</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第十三条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各单位拟建的信息系统，原则上由</w:t>
      </w:r>
      <w:r>
        <w:rPr>
          <w:rFonts w:ascii="仿宋" w:hAnsi="仿宋" w:cs="仿宋" w:hint="eastAsia"/>
          <w:kern w:val="0"/>
          <w:szCs w:val="32"/>
          <w:shd w:val="clear" w:color="auto" w:fill="FFFFFF"/>
          <w:lang w:bidi="ar"/>
        </w:rPr>
        <w:t>网信办统筹</w:t>
      </w:r>
      <w:r>
        <w:rPr>
          <w:rFonts w:ascii="仿宋" w:hAnsi="仿宋" w:cs="仿宋"/>
          <w:kern w:val="0"/>
          <w:szCs w:val="32"/>
          <w:shd w:val="clear" w:color="auto" w:fill="FFFFFF"/>
          <w:lang w:bidi="ar"/>
        </w:rPr>
        <w:t>提供支撑环境和运行条件，</w:t>
      </w:r>
      <w:r>
        <w:rPr>
          <w:rFonts w:ascii="仿宋" w:hAnsi="仿宋" w:cs="仿宋" w:hint="eastAsia"/>
          <w:kern w:val="0"/>
          <w:szCs w:val="32"/>
          <w:shd w:val="clear" w:color="auto" w:fill="FFFFFF"/>
          <w:lang w:bidi="ar"/>
        </w:rPr>
        <w:t>未经审批，</w:t>
      </w:r>
      <w:r>
        <w:rPr>
          <w:rFonts w:ascii="仿宋" w:hAnsi="仿宋" w:cs="仿宋"/>
          <w:kern w:val="0"/>
          <w:szCs w:val="32"/>
          <w:shd w:val="clear" w:color="auto" w:fill="FFFFFF"/>
          <w:lang w:bidi="ar"/>
        </w:rPr>
        <w:t>各单位不</w:t>
      </w:r>
      <w:r>
        <w:rPr>
          <w:rFonts w:ascii="仿宋" w:hAnsi="仿宋" w:cs="仿宋" w:hint="eastAsia"/>
          <w:kern w:val="0"/>
          <w:szCs w:val="32"/>
          <w:shd w:val="clear" w:color="auto" w:fill="FFFFFF"/>
          <w:lang w:bidi="ar"/>
        </w:rPr>
        <w:t>得</w:t>
      </w:r>
      <w:r>
        <w:rPr>
          <w:rFonts w:ascii="仿宋" w:hAnsi="仿宋" w:cs="仿宋"/>
          <w:kern w:val="0"/>
          <w:szCs w:val="32"/>
          <w:shd w:val="clear" w:color="auto" w:fill="FFFFFF"/>
          <w:lang w:bidi="ar"/>
        </w:rPr>
        <w:t>自行采购</w:t>
      </w:r>
      <w:r>
        <w:rPr>
          <w:rFonts w:ascii="仿宋" w:hAnsi="仿宋" w:cs="仿宋" w:hint="eastAsia"/>
          <w:kern w:val="0"/>
          <w:szCs w:val="32"/>
          <w:shd w:val="clear" w:color="auto" w:fill="FFFFFF"/>
          <w:lang w:bidi="ar"/>
        </w:rPr>
        <w:t>、架设各类</w:t>
      </w:r>
      <w:r>
        <w:rPr>
          <w:rFonts w:ascii="仿宋" w:hAnsi="仿宋" w:cs="仿宋"/>
          <w:kern w:val="0"/>
          <w:szCs w:val="32"/>
          <w:shd w:val="clear" w:color="auto" w:fill="FFFFFF"/>
          <w:lang w:bidi="ar"/>
        </w:rPr>
        <w:t>服务器。</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第十四条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新建的信息化项目必须使用学校统一身份认证机制进行用户身份验证，应</w:t>
      </w:r>
      <w:r>
        <w:rPr>
          <w:rFonts w:ascii="仿宋" w:hAnsi="仿宋" w:cs="仿宋" w:hint="eastAsia"/>
          <w:kern w:val="0"/>
          <w:szCs w:val="32"/>
          <w:shd w:val="clear" w:color="auto" w:fill="FFFFFF"/>
          <w:lang w:bidi="ar"/>
        </w:rPr>
        <w:t>确保</w:t>
      </w:r>
      <w:r>
        <w:rPr>
          <w:rFonts w:ascii="仿宋" w:hAnsi="仿宋" w:cs="仿宋"/>
          <w:kern w:val="0"/>
          <w:szCs w:val="32"/>
          <w:shd w:val="clear" w:color="auto" w:fill="FFFFFF"/>
          <w:lang w:bidi="ar"/>
        </w:rPr>
        <w:t>可与学校</w:t>
      </w:r>
      <w:r>
        <w:rPr>
          <w:rFonts w:ascii="仿宋" w:hAnsi="仿宋" w:cs="仿宋" w:hint="eastAsia"/>
          <w:kern w:val="0"/>
          <w:szCs w:val="32"/>
          <w:shd w:val="clear" w:color="auto" w:fill="FFFFFF"/>
          <w:lang w:bidi="ar"/>
        </w:rPr>
        <w:t>智慧校园业务中台、数据中台</w:t>
      </w:r>
      <w:r>
        <w:rPr>
          <w:rFonts w:ascii="仿宋" w:hAnsi="仿宋" w:cs="仿宋"/>
          <w:kern w:val="0"/>
          <w:szCs w:val="32"/>
          <w:shd w:val="clear" w:color="auto" w:fill="FFFFFF"/>
          <w:lang w:bidi="ar"/>
        </w:rPr>
        <w:t>等校级公共基础信息平台有效稳定的对接、集成和数据交换。</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第十五条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学校信息化项目建设过程中出现以下问题，项目</w:t>
      </w:r>
      <w:r>
        <w:rPr>
          <w:rFonts w:ascii="仿宋" w:hAnsi="仿宋" w:cs="仿宋" w:hint="eastAsia"/>
          <w:kern w:val="0"/>
          <w:szCs w:val="32"/>
          <w:shd w:val="clear" w:color="auto" w:fill="FFFFFF"/>
          <w:lang w:bidi="ar"/>
        </w:rPr>
        <w:t>建设</w:t>
      </w:r>
      <w:r>
        <w:rPr>
          <w:rFonts w:ascii="仿宋" w:hAnsi="仿宋" w:cs="仿宋"/>
          <w:kern w:val="0"/>
          <w:szCs w:val="32"/>
          <w:shd w:val="clear" w:color="auto" w:fill="FFFFFF"/>
          <w:lang w:bidi="ar"/>
        </w:rPr>
        <w:t>单位应及时整改，有必要的可委托原项目方案编制单位、社会审计机构、第三方评估公司、法律机构等出具评估报告或有关意见，制定详细解决方案后报网信办，网信办组织专家评审项目解决方案，报领导小组审核，指导项目</w:t>
      </w:r>
      <w:r>
        <w:rPr>
          <w:rFonts w:ascii="仿宋" w:hAnsi="仿宋" w:cs="仿宋" w:hint="eastAsia"/>
          <w:kern w:val="0"/>
          <w:szCs w:val="32"/>
          <w:shd w:val="clear" w:color="auto" w:fill="FFFFFF"/>
          <w:lang w:bidi="ar"/>
        </w:rPr>
        <w:t>建设</w:t>
      </w:r>
      <w:r>
        <w:rPr>
          <w:rFonts w:ascii="仿宋" w:hAnsi="仿宋" w:cs="仿宋"/>
          <w:kern w:val="0"/>
          <w:szCs w:val="32"/>
          <w:shd w:val="clear" w:color="auto" w:fill="FFFFFF"/>
          <w:lang w:bidi="ar"/>
        </w:rPr>
        <w:t>单位进行整改或要求暂停、终止项目建设。</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（一）逾期一年以上。</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（二）项目建设无法正常进行。</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（三）无法完成项目建设目标。</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（四）投资遭受重大损失。</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（五）其他问题。</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第十六条</w:t>
      </w:r>
      <w:r>
        <w:rPr>
          <w:rFonts w:ascii="仿宋" w:hAnsi="仿宋" w:cs="仿宋"/>
          <w:kern w:val="0"/>
          <w:szCs w:val="32"/>
          <w:shd w:val="clear" w:color="auto" w:fill="FFFFFF"/>
          <w:lang w:bidi="ar"/>
        </w:rPr>
        <w:t xml:space="preserve"> </w:t>
      </w:r>
      <w:r>
        <w:rPr>
          <w:rFonts w:ascii="仿宋" w:hAnsi="仿宋" w:cs="仿宋" w:hint="eastAsia"/>
          <w:kern w:val="0"/>
          <w:szCs w:val="32"/>
          <w:shd w:val="clear" w:color="auto" w:fill="FFFFFF"/>
          <w:lang w:bidi="ar"/>
        </w:rPr>
        <w:t>网信办</w:t>
      </w:r>
      <w:r>
        <w:rPr>
          <w:rFonts w:ascii="仿宋" w:hAnsi="仿宋" w:cs="仿宋"/>
          <w:kern w:val="0"/>
          <w:szCs w:val="32"/>
          <w:shd w:val="clear" w:color="auto" w:fill="FFFFFF"/>
          <w:lang w:bidi="ar"/>
        </w:rPr>
        <w:t>对</w:t>
      </w:r>
      <w:r>
        <w:rPr>
          <w:rFonts w:ascii="仿宋" w:hAnsi="仿宋" w:cs="仿宋" w:hint="eastAsia"/>
          <w:kern w:val="0"/>
          <w:szCs w:val="32"/>
          <w:shd w:val="clear" w:color="auto" w:fill="FFFFFF"/>
          <w:lang w:bidi="ar"/>
        </w:rPr>
        <w:t>信息化</w:t>
      </w:r>
      <w:r>
        <w:rPr>
          <w:rFonts w:ascii="仿宋" w:hAnsi="仿宋" w:cs="仿宋"/>
          <w:kern w:val="0"/>
          <w:szCs w:val="32"/>
          <w:shd w:val="clear" w:color="auto" w:fill="FFFFFF"/>
          <w:lang w:bidi="ar"/>
        </w:rPr>
        <w:t>项目的系统安全、数据标准和数据共享等方面进行统筹指导；各单位建设的信息系统上线前必须与</w:t>
      </w:r>
      <w:r>
        <w:rPr>
          <w:rFonts w:ascii="仿宋" w:hAnsi="仿宋" w:cs="仿宋" w:hint="eastAsia"/>
          <w:kern w:val="0"/>
          <w:szCs w:val="32"/>
          <w:shd w:val="clear" w:color="auto" w:fill="FFFFFF"/>
          <w:lang w:bidi="ar"/>
        </w:rPr>
        <w:t>承建单位</w:t>
      </w:r>
      <w:r>
        <w:rPr>
          <w:rFonts w:ascii="仿宋" w:hAnsi="仿宋" w:cs="仿宋"/>
          <w:kern w:val="0"/>
          <w:szCs w:val="32"/>
          <w:shd w:val="clear" w:color="auto" w:fill="FFFFFF"/>
          <w:lang w:bidi="ar"/>
        </w:rPr>
        <w:t>签订保密协议，并通过</w:t>
      </w:r>
      <w:r>
        <w:rPr>
          <w:rFonts w:ascii="仿宋" w:hAnsi="仿宋" w:cs="仿宋" w:hint="eastAsia"/>
          <w:kern w:val="0"/>
          <w:szCs w:val="32"/>
          <w:shd w:val="clear" w:color="auto" w:fill="FFFFFF"/>
          <w:lang w:bidi="ar"/>
        </w:rPr>
        <w:t>网信办</w:t>
      </w:r>
      <w:r>
        <w:rPr>
          <w:rFonts w:ascii="仿宋" w:hAnsi="仿宋" w:cs="仿宋"/>
          <w:kern w:val="0"/>
          <w:szCs w:val="32"/>
          <w:shd w:val="clear" w:color="auto" w:fill="FFFFFF"/>
          <w:lang w:bidi="ar"/>
        </w:rPr>
        <w:t>的安全评估，未通过安全评估的信息系统不可上线。</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第十七条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信息化项目建设完成后，按学校有关文件规定进行项目验收。项目验收程序具体为：</w:t>
      </w:r>
      <w:r>
        <w:rPr>
          <w:rFonts w:ascii="仿宋" w:hAnsi="仿宋" w:cs="仿宋"/>
          <w:kern w:val="0"/>
          <w:szCs w:val="32"/>
          <w:shd w:val="clear" w:color="auto" w:fill="FFFFFF"/>
          <w:lang w:bidi="ar"/>
        </w:rPr>
        <w:t xml:space="preserve"> </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（一）</w:t>
      </w:r>
      <w:r>
        <w:rPr>
          <w:rFonts w:ascii="仿宋" w:hAnsi="仿宋" w:cs="仿宋" w:hint="eastAsia"/>
          <w:kern w:val="0"/>
          <w:szCs w:val="32"/>
          <w:shd w:val="clear" w:color="auto" w:fill="FFFFFF"/>
          <w:lang w:bidi="ar"/>
        </w:rPr>
        <w:t>由项目承建单位配合项目建设单位编制项目验收材料，验收材料应包含招标文件、投标文件（商务部分）、中标通知书、合同、项目实施报告、安全检测报告、验收申请报告、项目初验报告、项目试运行报告等内容，胶装成册。</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w:t>
      </w:r>
      <w:r>
        <w:rPr>
          <w:rFonts w:ascii="仿宋" w:hAnsi="仿宋" w:cs="仿宋" w:hint="eastAsia"/>
          <w:kern w:val="0"/>
          <w:szCs w:val="32"/>
          <w:shd w:val="clear" w:color="auto" w:fill="FFFFFF"/>
          <w:lang w:bidi="ar"/>
        </w:rPr>
        <w:t>二</w:t>
      </w:r>
      <w:r>
        <w:rPr>
          <w:rFonts w:ascii="仿宋" w:hAnsi="仿宋" w:cs="仿宋"/>
          <w:kern w:val="0"/>
          <w:szCs w:val="32"/>
          <w:shd w:val="clear" w:color="auto" w:fill="FFFFFF"/>
          <w:lang w:bidi="ar"/>
        </w:rPr>
        <w:t>）单台</w:t>
      </w:r>
      <w:r>
        <w:rPr>
          <w:rFonts w:ascii="仿宋" w:hAnsi="仿宋" w:cs="仿宋" w:hint="eastAsia"/>
          <w:kern w:val="0"/>
          <w:szCs w:val="32"/>
          <w:shd w:val="clear" w:color="auto" w:fill="FFFFFF"/>
          <w:lang w:bidi="ar"/>
        </w:rPr>
        <w:t>套</w:t>
      </w:r>
      <w:r>
        <w:rPr>
          <w:rFonts w:ascii="仿宋" w:hAnsi="仿宋" w:cs="仿宋"/>
          <w:kern w:val="0"/>
          <w:szCs w:val="32"/>
          <w:shd w:val="clear" w:color="auto" w:fill="FFFFFF"/>
          <w:lang w:bidi="ar"/>
        </w:rPr>
        <w:t>30</w:t>
      </w:r>
      <w:r>
        <w:rPr>
          <w:rFonts w:ascii="仿宋" w:hAnsi="仿宋" w:cs="仿宋"/>
          <w:kern w:val="0"/>
          <w:szCs w:val="32"/>
          <w:shd w:val="clear" w:color="auto" w:fill="FFFFFF"/>
          <w:lang w:bidi="ar"/>
        </w:rPr>
        <w:t>万以下及批量</w:t>
      </w:r>
      <w:r>
        <w:rPr>
          <w:rFonts w:ascii="仿宋" w:hAnsi="仿宋" w:cs="仿宋"/>
          <w:kern w:val="0"/>
          <w:szCs w:val="32"/>
          <w:shd w:val="clear" w:color="auto" w:fill="FFFFFF"/>
          <w:lang w:bidi="ar"/>
        </w:rPr>
        <w:t>50</w:t>
      </w:r>
      <w:r>
        <w:rPr>
          <w:rFonts w:ascii="仿宋" w:hAnsi="仿宋" w:cs="仿宋"/>
          <w:kern w:val="0"/>
          <w:szCs w:val="32"/>
          <w:shd w:val="clear" w:color="auto" w:fill="FFFFFF"/>
          <w:lang w:bidi="ar"/>
        </w:rPr>
        <w:t>万以下</w:t>
      </w:r>
      <w:r>
        <w:rPr>
          <w:rFonts w:ascii="仿宋" w:hAnsi="仿宋" w:cs="仿宋" w:hint="eastAsia"/>
          <w:kern w:val="0"/>
          <w:szCs w:val="32"/>
          <w:shd w:val="clear" w:color="auto" w:fill="FFFFFF"/>
          <w:lang w:bidi="ar"/>
        </w:rPr>
        <w:t>信息化</w:t>
      </w:r>
      <w:r>
        <w:rPr>
          <w:rFonts w:ascii="仿宋" w:hAnsi="仿宋" w:cs="仿宋"/>
          <w:kern w:val="0"/>
          <w:szCs w:val="32"/>
          <w:shd w:val="clear" w:color="auto" w:fill="FFFFFF"/>
          <w:lang w:bidi="ar"/>
        </w:rPr>
        <w:t>项目的验收工作</w:t>
      </w:r>
      <w:r>
        <w:rPr>
          <w:rFonts w:ascii="仿宋" w:hAnsi="仿宋" w:cs="仿宋" w:hint="eastAsia"/>
          <w:kern w:val="0"/>
          <w:szCs w:val="32"/>
          <w:shd w:val="clear" w:color="auto" w:fill="FFFFFF"/>
          <w:lang w:bidi="ar"/>
        </w:rPr>
        <w:t>，</w:t>
      </w:r>
      <w:r>
        <w:rPr>
          <w:rFonts w:ascii="仿宋" w:hAnsi="仿宋" w:cs="仿宋"/>
          <w:kern w:val="0"/>
          <w:szCs w:val="32"/>
          <w:shd w:val="clear" w:color="auto" w:fill="FFFFFF"/>
          <w:lang w:bidi="ar"/>
        </w:rPr>
        <w:t>由项目</w:t>
      </w:r>
      <w:r>
        <w:rPr>
          <w:rFonts w:ascii="仿宋" w:hAnsi="仿宋" w:cs="仿宋" w:hint="eastAsia"/>
          <w:kern w:val="0"/>
          <w:szCs w:val="32"/>
          <w:shd w:val="clear" w:color="auto" w:fill="FFFFFF"/>
          <w:lang w:bidi="ar"/>
        </w:rPr>
        <w:t>建设</w:t>
      </w:r>
      <w:r>
        <w:rPr>
          <w:rFonts w:ascii="仿宋" w:hAnsi="仿宋" w:cs="仿宋"/>
          <w:kern w:val="0"/>
          <w:szCs w:val="32"/>
          <w:shd w:val="clear" w:color="auto" w:fill="FFFFFF"/>
          <w:lang w:bidi="ar"/>
        </w:rPr>
        <w:t>单位组织</w:t>
      </w:r>
      <w:r>
        <w:rPr>
          <w:rFonts w:ascii="仿宋" w:hAnsi="仿宋" w:cs="仿宋"/>
          <w:kern w:val="0"/>
          <w:szCs w:val="32"/>
          <w:shd w:val="clear" w:color="auto" w:fill="FFFFFF"/>
          <w:lang w:bidi="ar"/>
        </w:rPr>
        <w:t>3</w:t>
      </w:r>
      <w:r>
        <w:rPr>
          <w:rFonts w:ascii="仿宋" w:hAnsi="仿宋" w:cs="仿宋"/>
          <w:kern w:val="0"/>
          <w:szCs w:val="32"/>
          <w:shd w:val="clear" w:color="auto" w:fill="FFFFFF"/>
          <w:lang w:bidi="ar"/>
        </w:rPr>
        <w:t>名有关人员进行验收。</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w:t>
      </w:r>
      <w:r>
        <w:rPr>
          <w:rFonts w:ascii="仿宋" w:hAnsi="仿宋" w:cs="仿宋" w:hint="eastAsia"/>
          <w:kern w:val="0"/>
          <w:szCs w:val="32"/>
          <w:shd w:val="clear" w:color="auto" w:fill="FFFFFF"/>
          <w:lang w:bidi="ar"/>
        </w:rPr>
        <w:t>三</w:t>
      </w:r>
      <w:r>
        <w:rPr>
          <w:rFonts w:ascii="仿宋" w:hAnsi="仿宋" w:cs="仿宋"/>
          <w:kern w:val="0"/>
          <w:szCs w:val="32"/>
          <w:shd w:val="clear" w:color="auto" w:fill="FFFFFF"/>
          <w:lang w:bidi="ar"/>
        </w:rPr>
        <w:t>）单台</w:t>
      </w:r>
      <w:r>
        <w:rPr>
          <w:rFonts w:ascii="仿宋" w:hAnsi="仿宋" w:cs="仿宋" w:hint="eastAsia"/>
          <w:kern w:val="0"/>
          <w:szCs w:val="32"/>
          <w:shd w:val="clear" w:color="auto" w:fill="FFFFFF"/>
          <w:lang w:bidi="ar"/>
        </w:rPr>
        <w:t>套</w:t>
      </w:r>
      <w:r>
        <w:rPr>
          <w:rFonts w:ascii="仿宋" w:hAnsi="仿宋" w:cs="仿宋"/>
          <w:kern w:val="0"/>
          <w:szCs w:val="32"/>
          <w:shd w:val="clear" w:color="auto" w:fill="FFFFFF"/>
          <w:lang w:bidi="ar"/>
        </w:rPr>
        <w:t>30</w:t>
      </w:r>
      <w:r>
        <w:rPr>
          <w:rFonts w:ascii="仿宋" w:hAnsi="仿宋" w:cs="仿宋"/>
          <w:kern w:val="0"/>
          <w:szCs w:val="32"/>
          <w:shd w:val="clear" w:color="auto" w:fill="FFFFFF"/>
          <w:lang w:bidi="ar"/>
        </w:rPr>
        <w:t>万以上（含</w:t>
      </w:r>
      <w:r>
        <w:rPr>
          <w:rFonts w:ascii="仿宋" w:hAnsi="仿宋" w:cs="仿宋"/>
          <w:kern w:val="0"/>
          <w:szCs w:val="32"/>
          <w:shd w:val="clear" w:color="auto" w:fill="FFFFFF"/>
          <w:lang w:bidi="ar"/>
        </w:rPr>
        <w:t>30</w:t>
      </w:r>
      <w:r>
        <w:rPr>
          <w:rFonts w:ascii="仿宋" w:hAnsi="仿宋" w:cs="仿宋"/>
          <w:kern w:val="0"/>
          <w:szCs w:val="32"/>
          <w:shd w:val="clear" w:color="auto" w:fill="FFFFFF"/>
          <w:lang w:bidi="ar"/>
        </w:rPr>
        <w:t>万）及批量</w:t>
      </w:r>
      <w:r>
        <w:rPr>
          <w:rFonts w:ascii="仿宋" w:hAnsi="仿宋" w:cs="仿宋"/>
          <w:kern w:val="0"/>
          <w:szCs w:val="32"/>
          <w:shd w:val="clear" w:color="auto" w:fill="FFFFFF"/>
          <w:lang w:bidi="ar"/>
        </w:rPr>
        <w:t>50</w:t>
      </w:r>
      <w:r>
        <w:rPr>
          <w:rFonts w:ascii="仿宋" w:hAnsi="仿宋" w:cs="仿宋"/>
          <w:kern w:val="0"/>
          <w:szCs w:val="32"/>
          <w:shd w:val="clear" w:color="auto" w:fill="FFFFFF"/>
          <w:lang w:bidi="ar"/>
        </w:rPr>
        <w:t>万以上（含</w:t>
      </w:r>
      <w:r>
        <w:rPr>
          <w:rFonts w:ascii="仿宋" w:hAnsi="仿宋" w:cs="仿宋"/>
          <w:kern w:val="0"/>
          <w:szCs w:val="32"/>
          <w:shd w:val="clear" w:color="auto" w:fill="FFFFFF"/>
          <w:lang w:bidi="ar"/>
        </w:rPr>
        <w:t>50</w:t>
      </w:r>
      <w:r>
        <w:rPr>
          <w:rFonts w:ascii="仿宋" w:hAnsi="仿宋" w:cs="仿宋"/>
          <w:kern w:val="0"/>
          <w:szCs w:val="32"/>
          <w:shd w:val="clear" w:color="auto" w:fill="FFFFFF"/>
          <w:lang w:bidi="ar"/>
        </w:rPr>
        <w:t>万）</w:t>
      </w:r>
      <w:r>
        <w:rPr>
          <w:rFonts w:ascii="仿宋" w:hAnsi="仿宋" w:cs="仿宋" w:hint="eastAsia"/>
          <w:kern w:val="0"/>
          <w:szCs w:val="32"/>
          <w:shd w:val="clear" w:color="auto" w:fill="FFFFFF"/>
          <w:lang w:bidi="ar"/>
        </w:rPr>
        <w:t>信息化</w:t>
      </w:r>
      <w:r>
        <w:rPr>
          <w:rFonts w:ascii="仿宋" w:hAnsi="仿宋" w:cs="仿宋"/>
          <w:kern w:val="0"/>
          <w:szCs w:val="32"/>
          <w:shd w:val="clear" w:color="auto" w:fill="FFFFFF"/>
          <w:lang w:bidi="ar"/>
        </w:rPr>
        <w:t>项目的验收工作</w:t>
      </w:r>
      <w:r>
        <w:rPr>
          <w:rFonts w:ascii="仿宋" w:hAnsi="仿宋" w:cs="仿宋" w:hint="eastAsia"/>
          <w:kern w:val="0"/>
          <w:szCs w:val="32"/>
          <w:shd w:val="clear" w:color="auto" w:fill="FFFFFF"/>
          <w:lang w:bidi="ar"/>
        </w:rPr>
        <w:t>由网信办</w:t>
      </w:r>
      <w:r>
        <w:rPr>
          <w:rFonts w:ascii="仿宋" w:hAnsi="仿宋" w:cs="仿宋"/>
          <w:kern w:val="0"/>
          <w:szCs w:val="32"/>
          <w:shd w:val="clear" w:color="auto" w:fill="FFFFFF"/>
          <w:lang w:bidi="ar"/>
        </w:rPr>
        <w:t>负责组织；</w:t>
      </w:r>
      <w:r>
        <w:rPr>
          <w:rFonts w:ascii="仿宋" w:hAnsi="仿宋" w:cs="仿宋" w:hint="eastAsia"/>
          <w:kern w:val="0"/>
          <w:szCs w:val="32"/>
          <w:shd w:val="clear" w:color="auto" w:fill="FFFFFF"/>
          <w:lang w:bidi="ar"/>
        </w:rPr>
        <w:t>信息化</w:t>
      </w:r>
      <w:r>
        <w:rPr>
          <w:rFonts w:ascii="仿宋" w:hAnsi="仿宋" w:cs="仿宋"/>
          <w:kern w:val="0"/>
          <w:szCs w:val="32"/>
          <w:shd w:val="clear" w:color="auto" w:fill="FFFFFF"/>
          <w:lang w:bidi="ar"/>
        </w:rPr>
        <w:t>项目经</w:t>
      </w:r>
      <w:r>
        <w:rPr>
          <w:rFonts w:ascii="仿宋" w:hAnsi="仿宋" w:cs="仿宋" w:hint="eastAsia"/>
          <w:kern w:val="0"/>
          <w:szCs w:val="32"/>
          <w:shd w:val="clear" w:color="auto" w:fill="FFFFFF"/>
          <w:lang w:bidi="ar"/>
        </w:rPr>
        <w:t>项目建设单位</w:t>
      </w:r>
      <w:r>
        <w:rPr>
          <w:rFonts w:ascii="仿宋" w:hAnsi="仿宋" w:cs="仿宋"/>
          <w:kern w:val="0"/>
          <w:szCs w:val="32"/>
          <w:shd w:val="clear" w:color="auto" w:fill="FFFFFF"/>
          <w:lang w:bidi="ar"/>
        </w:rPr>
        <w:t>初次验收后，向</w:t>
      </w:r>
      <w:r>
        <w:rPr>
          <w:rFonts w:ascii="仿宋" w:hAnsi="仿宋" w:cs="仿宋" w:hint="eastAsia"/>
          <w:kern w:val="0"/>
          <w:szCs w:val="32"/>
          <w:shd w:val="clear" w:color="auto" w:fill="FFFFFF"/>
          <w:lang w:bidi="ar"/>
        </w:rPr>
        <w:t>网信办</w:t>
      </w:r>
      <w:r>
        <w:rPr>
          <w:rFonts w:ascii="仿宋" w:hAnsi="仿宋" w:cs="仿宋"/>
          <w:kern w:val="0"/>
          <w:szCs w:val="32"/>
          <w:shd w:val="clear" w:color="auto" w:fill="FFFFFF"/>
          <w:lang w:bidi="ar"/>
        </w:rPr>
        <w:t>提交联合验收申请，由</w:t>
      </w:r>
      <w:r>
        <w:rPr>
          <w:rFonts w:ascii="仿宋" w:hAnsi="仿宋" w:cs="仿宋" w:hint="eastAsia"/>
          <w:kern w:val="0"/>
          <w:szCs w:val="32"/>
          <w:shd w:val="clear" w:color="auto" w:fill="FFFFFF"/>
          <w:lang w:bidi="ar"/>
        </w:rPr>
        <w:t>网信办</w:t>
      </w:r>
      <w:r>
        <w:rPr>
          <w:rFonts w:ascii="仿宋" w:hAnsi="仿宋" w:cs="仿宋"/>
          <w:kern w:val="0"/>
          <w:szCs w:val="32"/>
          <w:shd w:val="clear" w:color="auto" w:fill="FFFFFF"/>
          <w:lang w:bidi="ar"/>
        </w:rPr>
        <w:t>组织</w:t>
      </w:r>
      <w:r>
        <w:rPr>
          <w:rFonts w:ascii="仿宋" w:hAnsi="仿宋" w:cs="仿宋"/>
          <w:kern w:val="0"/>
          <w:szCs w:val="32"/>
          <w:shd w:val="clear" w:color="auto" w:fill="FFFFFF"/>
          <w:lang w:bidi="ar"/>
        </w:rPr>
        <w:t>3-5</w:t>
      </w:r>
      <w:r>
        <w:rPr>
          <w:rFonts w:ascii="仿宋" w:hAnsi="仿宋" w:cs="仿宋"/>
          <w:kern w:val="0"/>
          <w:szCs w:val="32"/>
          <w:shd w:val="clear" w:color="auto" w:fill="FFFFFF"/>
          <w:lang w:bidi="ar"/>
        </w:rPr>
        <w:t>名有关人员进行联合验收（至少一名校外专家和一名非使用部门专家）。</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（四）项目验收结论分为</w:t>
      </w:r>
      <w:r>
        <w:rPr>
          <w:rFonts w:ascii="仿宋" w:hAnsi="仿宋" w:cs="仿宋"/>
          <w:kern w:val="0"/>
          <w:szCs w:val="32"/>
          <w:shd w:val="clear" w:color="auto" w:fill="FFFFFF"/>
          <w:lang w:bidi="ar"/>
        </w:rPr>
        <w:t>“</w:t>
      </w:r>
      <w:r>
        <w:rPr>
          <w:rFonts w:ascii="仿宋" w:hAnsi="仿宋" w:cs="仿宋"/>
          <w:kern w:val="0"/>
          <w:szCs w:val="32"/>
          <w:shd w:val="clear" w:color="auto" w:fill="FFFFFF"/>
          <w:lang w:bidi="ar"/>
        </w:rPr>
        <w:t>通过验收</w:t>
      </w:r>
      <w:r>
        <w:rPr>
          <w:rFonts w:ascii="仿宋" w:hAnsi="仿宋" w:cs="仿宋"/>
          <w:kern w:val="0"/>
          <w:szCs w:val="32"/>
          <w:shd w:val="clear" w:color="auto" w:fill="FFFFFF"/>
          <w:lang w:bidi="ar"/>
        </w:rPr>
        <w:t>”“</w:t>
      </w:r>
      <w:r>
        <w:rPr>
          <w:rFonts w:ascii="仿宋" w:hAnsi="仿宋" w:cs="仿宋"/>
          <w:kern w:val="0"/>
          <w:szCs w:val="32"/>
          <w:shd w:val="clear" w:color="auto" w:fill="FFFFFF"/>
          <w:lang w:bidi="ar"/>
        </w:rPr>
        <w:t>延期验收</w:t>
      </w:r>
      <w:r>
        <w:rPr>
          <w:rFonts w:ascii="仿宋" w:hAnsi="仿宋" w:cs="仿宋"/>
          <w:kern w:val="0"/>
          <w:szCs w:val="32"/>
          <w:shd w:val="clear" w:color="auto" w:fill="FFFFFF"/>
          <w:lang w:bidi="ar"/>
        </w:rPr>
        <w:t>”</w:t>
      </w:r>
      <w:r>
        <w:rPr>
          <w:rFonts w:ascii="仿宋" w:hAnsi="仿宋" w:cs="仿宋"/>
          <w:kern w:val="0"/>
          <w:szCs w:val="32"/>
          <w:shd w:val="clear" w:color="auto" w:fill="FFFFFF"/>
          <w:lang w:bidi="ar"/>
        </w:rPr>
        <w:t>和</w:t>
      </w:r>
      <w:r>
        <w:rPr>
          <w:rFonts w:ascii="仿宋" w:hAnsi="仿宋" w:cs="仿宋"/>
          <w:kern w:val="0"/>
          <w:szCs w:val="32"/>
          <w:shd w:val="clear" w:color="auto" w:fill="FFFFFF"/>
          <w:lang w:bidi="ar"/>
        </w:rPr>
        <w:t>“</w:t>
      </w:r>
      <w:r>
        <w:rPr>
          <w:rFonts w:ascii="仿宋" w:hAnsi="仿宋" w:cs="仿宋"/>
          <w:kern w:val="0"/>
          <w:szCs w:val="32"/>
          <w:shd w:val="clear" w:color="auto" w:fill="FFFFFF"/>
          <w:lang w:bidi="ar"/>
        </w:rPr>
        <w:t>不通过验收</w:t>
      </w:r>
      <w:r>
        <w:rPr>
          <w:rFonts w:ascii="仿宋" w:hAnsi="仿宋" w:cs="仿宋"/>
          <w:kern w:val="0"/>
          <w:szCs w:val="32"/>
          <w:shd w:val="clear" w:color="auto" w:fill="FFFFFF"/>
          <w:lang w:bidi="ar"/>
        </w:rPr>
        <w:t>”</w:t>
      </w:r>
      <w:r>
        <w:rPr>
          <w:rFonts w:ascii="仿宋" w:hAnsi="仿宋" w:cs="仿宋"/>
          <w:kern w:val="0"/>
          <w:szCs w:val="32"/>
          <w:shd w:val="clear" w:color="auto" w:fill="FFFFFF"/>
          <w:lang w:bidi="ar"/>
        </w:rPr>
        <w:t>。</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通过验收标准：完成所有建设内容，技术指标达到设计要求，建设标准达到国家或学校信息化相关建设标准，通过</w:t>
      </w:r>
      <w:r>
        <w:rPr>
          <w:rFonts w:ascii="仿宋" w:hAnsi="仿宋" w:cs="仿宋" w:hint="eastAsia"/>
          <w:kern w:val="0"/>
          <w:szCs w:val="32"/>
          <w:shd w:val="clear" w:color="auto" w:fill="FFFFFF"/>
          <w:lang w:bidi="ar"/>
        </w:rPr>
        <w:t>上线</w:t>
      </w:r>
      <w:r>
        <w:rPr>
          <w:rFonts w:ascii="仿宋" w:hAnsi="仿宋" w:cs="仿宋"/>
          <w:kern w:val="0"/>
          <w:szCs w:val="32"/>
          <w:shd w:val="clear" w:color="auto" w:fill="FFFFFF"/>
          <w:lang w:bidi="ar"/>
        </w:rPr>
        <w:t>安全</w:t>
      </w:r>
      <w:r>
        <w:rPr>
          <w:rFonts w:ascii="仿宋" w:hAnsi="仿宋" w:cs="仿宋" w:hint="eastAsia"/>
          <w:kern w:val="0"/>
          <w:szCs w:val="32"/>
          <w:shd w:val="clear" w:color="auto" w:fill="FFFFFF"/>
          <w:lang w:bidi="ar"/>
        </w:rPr>
        <w:t>检测</w:t>
      </w:r>
      <w:r>
        <w:rPr>
          <w:rFonts w:ascii="仿宋" w:hAnsi="仿宋" w:cs="仿宋"/>
          <w:kern w:val="0"/>
          <w:szCs w:val="32"/>
          <w:shd w:val="clear" w:color="auto" w:fill="FFFFFF"/>
          <w:lang w:bidi="ar"/>
        </w:rPr>
        <w:t>，系统运行安全稳定，建设过程符合国家或学校有关规定。</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延期验收标准：建设内容和技术指标基本达到设计要求，但提供的验收文件资料不齐全，或者对验收结论存在争议。</w:t>
      </w:r>
    </w:p>
    <w:p w:rsidR="00711BB1" w:rsidRDefault="00711BB1">
      <w:pPr>
        <w:widowControl/>
        <w:spacing w:line="600" w:lineRule="exact"/>
        <w:ind w:firstLineChars="200" w:firstLine="632"/>
        <w:jc w:val="left"/>
        <w:rPr>
          <w:rFonts w:ascii="仿宋" w:hAnsi="仿宋" w:cs="仿宋"/>
          <w:kern w:val="0"/>
          <w:szCs w:val="32"/>
          <w:shd w:val="clear" w:color="auto" w:fill="FFFFFF"/>
          <w:lang w:bidi="ar"/>
        </w:rPr>
      </w:pPr>
      <w:r>
        <w:rPr>
          <w:rFonts w:ascii="仿宋" w:hAnsi="仿宋" w:cs="仿宋"/>
          <w:kern w:val="0"/>
          <w:szCs w:val="32"/>
          <w:shd w:val="clear" w:color="auto" w:fill="FFFFFF"/>
          <w:lang w:bidi="ar"/>
        </w:rPr>
        <w:t>项目有下列情况之一，不能通过验收：</w:t>
      </w:r>
      <w:r>
        <w:rPr>
          <w:rFonts w:ascii="仿宋" w:hAnsi="仿宋" w:cs="仿宋" w:hint="eastAsia"/>
          <w:kern w:val="0"/>
          <w:szCs w:val="32"/>
          <w:shd w:val="clear" w:color="auto" w:fill="FFFFFF"/>
          <w:lang w:bidi="ar"/>
        </w:rPr>
        <w:t>未按约定完成建设内容；</w:t>
      </w:r>
      <w:r>
        <w:rPr>
          <w:rFonts w:ascii="仿宋" w:hAnsi="仿宋" w:cs="仿宋"/>
          <w:kern w:val="0"/>
          <w:szCs w:val="32"/>
          <w:shd w:val="clear" w:color="auto" w:fill="FFFFFF"/>
          <w:lang w:bidi="ar"/>
        </w:rPr>
        <w:t>验收文件、资料、数据不真实；未达到设计要求，未通过</w:t>
      </w:r>
      <w:r>
        <w:rPr>
          <w:rFonts w:ascii="仿宋" w:hAnsi="仿宋" w:cs="仿宋" w:hint="eastAsia"/>
          <w:kern w:val="0"/>
          <w:szCs w:val="32"/>
          <w:shd w:val="clear" w:color="auto" w:fill="FFFFFF"/>
          <w:lang w:bidi="ar"/>
        </w:rPr>
        <w:t>上线安全检测</w:t>
      </w:r>
      <w:r>
        <w:rPr>
          <w:rFonts w:ascii="仿宋" w:hAnsi="仿宋" w:cs="仿宋"/>
          <w:kern w:val="0"/>
          <w:szCs w:val="32"/>
          <w:shd w:val="clear" w:color="auto" w:fill="FFFFFF"/>
          <w:lang w:bidi="ar"/>
        </w:rPr>
        <w:t>；未完成建设项目所涉数据的共享集成以及统一身份认证对接；不符合国家或学校信息化建设相关标准要求；擅自修改建设内容；项目实施过程中出现重大问题，未能解决或做出说明，或存在纠纷尚未解决的</w:t>
      </w:r>
      <w:r>
        <w:rPr>
          <w:rFonts w:ascii="仿宋" w:hAnsi="仿宋" w:cs="仿宋" w:hint="eastAsia"/>
          <w:kern w:val="0"/>
          <w:szCs w:val="32"/>
          <w:shd w:val="clear" w:color="auto" w:fill="FFFFFF"/>
          <w:lang w:bidi="ar"/>
        </w:rPr>
        <w:t>。</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第十八条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不能按建设计划进行竣工验收的，项目</w:t>
      </w:r>
      <w:r>
        <w:rPr>
          <w:rFonts w:ascii="仿宋" w:hAnsi="仿宋" w:cs="仿宋" w:hint="eastAsia"/>
          <w:kern w:val="0"/>
          <w:szCs w:val="32"/>
          <w:shd w:val="clear" w:color="auto" w:fill="FFFFFF"/>
          <w:lang w:bidi="ar"/>
        </w:rPr>
        <w:t>建设</w:t>
      </w:r>
      <w:r>
        <w:rPr>
          <w:rFonts w:ascii="仿宋" w:hAnsi="仿宋" w:cs="仿宋"/>
          <w:kern w:val="0"/>
          <w:szCs w:val="32"/>
          <w:shd w:val="clear" w:color="auto" w:fill="FFFFFF"/>
          <w:lang w:bidi="ar"/>
        </w:rPr>
        <w:t>单位应向网信办申请延迟验收，说明推迟竣工验收的理由。</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第十九条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信息化项目完成验收后，由项目</w:t>
      </w:r>
      <w:r>
        <w:rPr>
          <w:rFonts w:ascii="仿宋" w:hAnsi="仿宋" w:cs="仿宋" w:hint="eastAsia"/>
          <w:kern w:val="0"/>
          <w:szCs w:val="32"/>
          <w:shd w:val="clear" w:color="auto" w:fill="FFFFFF"/>
          <w:lang w:bidi="ar"/>
        </w:rPr>
        <w:t>建设</w:t>
      </w:r>
      <w:r>
        <w:rPr>
          <w:rFonts w:ascii="仿宋" w:hAnsi="仿宋" w:cs="仿宋"/>
          <w:kern w:val="0"/>
          <w:szCs w:val="32"/>
          <w:shd w:val="clear" w:color="auto" w:fill="FFFFFF"/>
          <w:lang w:bidi="ar"/>
        </w:rPr>
        <w:t>单位做好项目信息资源、业务系统、硬件设备、技术标准等资产登记和信息资产管理工作。</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第五章</w:t>
      </w:r>
      <w:r>
        <w:rPr>
          <w:rFonts w:ascii="黑体" w:eastAsia="黑体" w:hAnsi="宋体" w:cs="黑体"/>
          <w:kern w:val="0"/>
          <w:szCs w:val="32"/>
          <w:shd w:val="clear" w:color="auto" w:fill="FFFFFF"/>
          <w:lang w:bidi="ar"/>
        </w:rPr>
        <w:t xml:space="preserve">  </w:t>
      </w:r>
      <w:r>
        <w:rPr>
          <w:rFonts w:ascii="黑体" w:eastAsia="黑体" w:hAnsi="宋体" w:cs="黑体" w:hint="eastAsia"/>
          <w:kern w:val="0"/>
          <w:szCs w:val="32"/>
          <w:shd w:val="clear" w:color="auto" w:fill="FFFFFF"/>
          <w:lang w:bidi="ar"/>
        </w:rPr>
        <w:t>信息化项目运行维护及管理</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信息化项目负责单位应明确项目运行机构，制定和完善相应的管理制度，加强日常运行维护与管理，包括业务层面的维护和管理、系统使用和推广、系统数据安全管理、设备保管、故障报修等工作。</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第二十一条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信息化项目负责单位应及时收回项目承建方所有权限，如需承建方协助处理相关问题，需由项目负责单位向网信</w:t>
      </w:r>
      <w:r>
        <w:rPr>
          <w:rFonts w:ascii="仿宋" w:hAnsi="仿宋" w:cs="仿宋" w:hint="eastAsia"/>
          <w:kern w:val="0"/>
          <w:szCs w:val="32"/>
          <w:shd w:val="clear" w:color="auto" w:fill="FFFFFF"/>
          <w:lang w:bidi="ar"/>
        </w:rPr>
        <w:t>办申</w:t>
      </w:r>
      <w:r>
        <w:rPr>
          <w:rFonts w:ascii="仿宋" w:hAnsi="仿宋" w:cs="仿宋"/>
          <w:kern w:val="0"/>
          <w:szCs w:val="32"/>
          <w:shd w:val="clear" w:color="auto" w:fill="FFFFFF"/>
          <w:lang w:bidi="ar"/>
        </w:rPr>
        <w:t>请，临时为承建方开通权限，问题处理完成后立即收回权限。</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第二十二条</w:t>
      </w:r>
      <w:r w:rsidRPr="00CC093E">
        <w:rPr>
          <w:rFonts w:ascii="仿宋" w:hAnsi="仿宋" w:cs="仿宋" w:hint="eastAsia"/>
          <w:b/>
          <w:kern w:val="0"/>
          <w:szCs w:val="32"/>
          <w:shd w:val="clear" w:color="auto" w:fill="FFFFFF"/>
          <w:lang w:bidi="ar"/>
        </w:rPr>
        <w:t xml:space="preserve"> </w:t>
      </w:r>
      <w:r>
        <w:rPr>
          <w:rFonts w:ascii="仿宋" w:hAnsi="仿宋" w:cs="仿宋"/>
          <w:kern w:val="0"/>
          <w:szCs w:val="32"/>
          <w:shd w:val="clear" w:color="auto" w:fill="FFFFFF"/>
          <w:lang w:bidi="ar"/>
        </w:rPr>
        <w:t>信息系统</w:t>
      </w:r>
      <w:r>
        <w:rPr>
          <w:rFonts w:ascii="仿宋" w:hAnsi="仿宋" w:cs="仿宋" w:hint="eastAsia"/>
          <w:kern w:val="0"/>
          <w:szCs w:val="32"/>
          <w:shd w:val="clear" w:color="auto" w:fill="FFFFFF"/>
          <w:lang w:bidi="ar"/>
        </w:rPr>
        <w:t>负责</w:t>
      </w:r>
      <w:r>
        <w:rPr>
          <w:rFonts w:ascii="仿宋" w:hAnsi="仿宋" w:cs="仿宋"/>
          <w:kern w:val="0"/>
          <w:szCs w:val="32"/>
          <w:shd w:val="clear" w:color="auto" w:fill="FFFFFF"/>
          <w:lang w:bidi="ar"/>
        </w:rPr>
        <w:t>单位须确保系统正常运行，并做好数据更新工作。网信办对项目建成后的应用实效进行绩效评估，评估结果作为后续项目建设及资金投入的重要依据。</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第六章</w:t>
      </w:r>
      <w:r>
        <w:rPr>
          <w:rFonts w:ascii="黑体" w:eastAsia="黑体" w:hAnsi="宋体" w:cs="黑体"/>
          <w:kern w:val="0"/>
          <w:szCs w:val="32"/>
          <w:shd w:val="clear" w:color="auto" w:fill="FFFFFF"/>
          <w:lang w:bidi="ar"/>
        </w:rPr>
        <w:t xml:space="preserve">  </w:t>
      </w:r>
      <w:r>
        <w:rPr>
          <w:rFonts w:ascii="黑体" w:eastAsia="黑体" w:hAnsi="宋体" w:cs="黑体" w:hint="eastAsia"/>
          <w:kern w:val="0"/>
          <w:szCs w:val="32"/>
          <w:shd w:val="clear" w:color="auto" w:fill="FFFFFF"/>
          <w:lang w:bidi="ar"/>
        </w:rPr>
        <w:t>网络信息安全管理</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第二十三条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信息化项目负责单位应按照网络安全等级保护相关标准开展项目建设，将安全措施与项目建设同步规划、同步建设、同步运行。</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第二十四条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信息化项目负责单位应严格遵守国家、学校关于网络信息安全的有关规定，在信息化项目建设、运维管理中实行项目负责单位和网信办两级安全管理机制。项目负责单位负责各项目应用层面安全，网信办负责信息化基础设施安全。</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第二十五条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网信办负责学校信息化项目的网络安全等级保护工作，根据业务性质、重要程度等确定各项目的安全等级并定期进行安全检测，各项目负责单位应根据等保测评及安全检测结果完成各项目的安全整改工作。</w:t>
      </w:r>
    </w:p>
    <w:p w:rsidR="00711BB1" w:rsidRDefault="00711BB1">
      <w:pPr>
        <w:widowControl/>
        <w:spacing w:line="600" w:lineRule="exact"/>
        <w:jc w:val="center"/>
        <w:rPr>
          <w:rFonts w:ascii="黑体" w:eastAsia="黑体" w:hAnsi="宋体" w:cs="黑体"/>
          <w:kern w:val="0"/>
          <w:szCs w:val="32"/>
          <w:shd w:val="clear" w:color="auto" w:fill="FFFFFF"/>
          <w:lang w:bidi="ar"/>
        </w:rPr>
      </w:pPr>
      <w:r>
        <w:rPr>
          <w:rFonts w:ascii="黑体" w:eastAsia="黑体" w:hAnsi="宋体" w:cs="黑体" w:hint="eastAsia"/>
          <w:kern w:val="0"/>
          <w:szCs w:val="32"/>
          <w:shd w:val="clear" w:color="auto" w:fill="FFFFFF"/>
          <w:lang w:bidi="ar"/>
        </w:rPr>
        <w:t>第七章</w:t>
      </w:r>
      <w:r>
        <w:rPr>
          <w:rFonts w:ascii="黑体" w:eastAsia="黑体" w:hAnsi="宋体" w:cs="黑体"/>
          <w:kern w:val="0"/>
          <w:szCs w:val="32"/>
          <w:shd w:val="clear" w:color="auto" w:fill="FFFFFF"/>
          <w:lang w:bidi="ar"/>
        </w:rPr>
        <w:t xml:space="preserve">  </w:t>
      </w:r>
      <w:r>
        <w:rPr>
          <w:rFonts w:ascii="黑体" w:eastAsia="黑体" w:hAnsi="宋体" w:cs="黑体" w:hint="eastAsia"/>
          <w:kern w:val="0"/>
          <w:szCs w:val="32"/>
          <w:shd w:val="clear" w:color="auto" w:fill="FFFFFF"/>
          <w:lang w:bidi="ar"/>
        </w:rPr>
        <w:t>附则</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第二十六条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本办法自印发之日起施行。</w:t>
      </w:r>
    </w:p>
    <w:p w:rsidR="00711BB1" w:rsidRDefault="00711BB1" w:rsidP="00CC093E">
      <w:pPr>
        <w:widowControl/>
        <w:spacing w:line="600" w:lineRule="exact"/>
        <w:ind w:firstLineChars="200" w:firstLine="632"/>
        <w:jc w:val="left"/>
        <w:rPr>
          <w:rFonts w:ascii="仿宋" w:hAnsi="仿宋" w:cs="仿宋"/>
          <w:kern w:val="0"/>
          <w:szCs w:val="32"/>
          <w:shd w:val="clear" w:color="auto" w:fill="FFFFFF"/>
          <w:lang w:bidi="ar"/>
        </w:rPr>
      </w:pPr>
      <w:r w:rsidRPr="00CC093E">
        <w:rPr>
          <w:rFonts w:ascii="仿宋" w:hAnsi="仿宋" w:cs="仿宋" w:hint="eastAsia"/>
          <w:b/>
          <w:kern w:val="0"/>
          <w:szCs w:val="32"/>
          <w:shd w:val="clear" w:color="auto" w:fill="FFFFFF"/>
          <w:lang w:bidi="ar"/>
        </w:rPr>
        <w:t>第二十七条</w:t>
      </w:r>
      <w:r>
        <w:rPr>
          <w:rFonts w:ascii="仿宋" w:hAnsi="仿宋" w:cs="仿宋"/>
          <w:kern w:val="0"/>
          <w:szCs w:val="32"/>
          <w:shd w:val="clear" w:color="auto" w:fill="FFFFFF"/>
          <w:lang w:bidi="ar"/>
        </w:rPr>
        <w:t xml:space="preserve"> </w:t>
      </w:r>
      <w:r>
        <w:rPr>
          <w:rFonts w:ascii="仿宋" w:hAnsi="仿宋" w:cs="仿宋"/>
          <w:kern w:val="0"/>
          <w:szCs w:val="32"/>
          <w:shd w:val="clear" w:color="auto" w:fill="FFFFFF"/>
          <w:lang w:bidi="ar"/>
        </w:rPr>
        <w:t>本办法由网络安全与信息化办公室</w:t>
      </w:r>
      <w:r>
        <w:rPr>
          <w:rFonts w:ascii="仿宋" w:hAnsi="仿宋" w:cs="仿宋" w:hint="eastAsia"/>
          <w:kern w:val="0"/>
          <w:szCs w:val="32"/>
          <w:shd w:val="clear" w:color="auto" w:fill="FFFFFF"/>
          <w:lang w:bidi="ar"/>
        </w:rPr>
        <w:t>负责解释</w:t>
      </w:r>
      <w:r>
        <w:rPr>
          <w:rFonts w:ascii="仿宋" w:hAnsi="仿宋" w:cs="仿宋"/>
          <w:kern w:val="0"/>
          <w:szCs w:val="32"/>
          <w:shd w:val="clear" w:color="auto" w:fill="FFFFFF"/>
          <w:lang w:bidi="ar"/>
        </w:rPr>
        <w:t>。</w:t>
      </w:r>
    </w:p>
    <w:p w:rsidR="00711BB1" w:rsidRPr="00CC093E" w:rsidRDefault="00711BB1">
      <w:pPr>
        <w:widowControl/>
        <w:jc w:val="left"/>
        <w:rPr>
          <w:rFonts w:ascii="黑体" w:eastAsia="黑体" w:hAnsi="黑体" w:cs="黑体"/>
          <w:szCs w:val="32"/>
        </w:rPr>
      </w:pPr>
      <w:r w:rsidRPr="00CC093E">
        <w:rPr>
          <w:rFonts w:ascii="黑体" w:eastAsia="黑体" w:hAnsi="黑体" w:cs="黑体" w:hint="eastAsia"/>
          <w:color w:val="000000"/>
          <w:kern w:val="0"/>
          <w:szCs w:val="32"/>
          <w:lang w:bidi="ar"/>
        </w:rPr>
        <w:t>附件</w:t>
      </w: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F86476" w:rsidRDefault="00F86476" w:rsidP="00CC093E">
      <w:pPr>
        <w:spacing w:line="600" w:lineRule="exact"/>
        <w:jc w:val="center"/>
        <w:rPr>
          <w:rFonts w:ascii="宋体" w:eastAsia="宋体" w:hAnsi="宋体" w:cs="宋体"/>
          <w:b/>
          <w:color w:val="000000"/>
          <w:sz w:val="44"/>
          <w:szCs w:val="44"/>
        </w:rPr>
      </w:pPr>
    </w:p>
    <w:p w:rsidR="00711BB1" w:rsidRPr="00CC093E" w:rsidRDefault="00711BB1" w:rsidP="00CC093E">
      <w:pPr>
        <w:spacing w:line="600" w:lineRule="exact"/>
        <w:jc w:val="center"/>
        <w:rPr>
          <w:rFonts w:ascii="宋体" w:eastAsia="宋体" w:hAnsi="宋体" w:cs="宋体"/>
          <w:b/>
          <w:color w:val="000000"/>
          <w:sz w:val="44"/>
          <w:szCs w:val="44"/>
        </w:rPr>
      </w:pPr>
      <w:r w:rsidRPr="00CC093E">
        <w:rPr>
          <w:rFonts w:ascii="宋体" w:eastAsia="宋体" w:hAnsi="宋体" w:cs="宋体" w:hint="eastAsia"/>
          <w:b/>
          <w:color w:val="000000"/>
          <w:sz w:val="44"/>
          <w:szCs w:val="44"/>
        </w:rPr>
        <w:t>福建中医药大学信息化项目可行性论证报告</w:t>
      </w:r>
    </w:p>
    <w:p w:rsidR="00711BB1" w:rsidRPr="00CC093E" w:rsidRDefault="00711BB1" w:rsidP="00CC093E">
      <w:pPr>
        <w:spacing w:line="600" w:lineRule="exact"/>
        <w:jc w:val="center"/>
        <w:rPr>
          <w:rFonts w:ascii="宋体" w:eastAsia="宋体" w:hAnsi="宋体" w:cs="宋体"/>
          <w:b/>
          <w:sz w:val="44"/>
          <w:szCs w:val="44"/>
        </w:rPr>
      </w:pPr>
      <w:r w:rsidRPr="00CC093E">
        <w:rPr>
          <w:rFonts w:ascii="宋体" w:eastAsia="宋体" w:hAnsi="宋体" w:cs="宋体" w:hint="eastAsia"/>
          <w:b/>
          <w:color w:val="000000"/>
          <w:sz w:val="44"/>
          <w:szCs w:val="44"/>
        </w:rPr>
        <w:t>（A表）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108"/>
        <w:gridCol w:w="1169"/>
        <w:gridCol w:w="1660"/>
        <w:gridCol w:w="1743"/>
      </w:tblGrid>
      <w:tr w:rsidR="00711BB1" w:rsidRPr="00F86476">
        <w:trPr>
          <w:cantSplit/>
          <w:trHeight w:val="90"/>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申购部门</w:t>
            </w:r>
          </w:p>
        </w:tc>
        <w:tc>
          <w:tcPr>
            <w:tcW w:w="2756" w:type="dxa"/>
            <w:gridSpan w:val="2"/>
            <w:vAlign w:val="center"/>
          </w:tcPr>
          <w:p w:rsidR="00711BB1" w:rsidRPr="00F86476" w:rsidRDefault="00711BB1">
            <w:pPr>
              <w:jc w:val="center"/>
              <w:rPr>
                <w:rFonts w:ascii="仿宋" w:hAnsi="仿宋" w:cs="宋体"/>
                <w:b/>
                <w:sz w:val="24"/>
                <w:szCs w:val="24"/>
              </w:rPr>
            </w:pP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部门负责人</w:t>
            </w:r>
          </w:p>
        </w:tc>
        <w:tc>
          <w:tcPr>
            <w:tcW w:w="0" w:type="auto"/>
            <w:vAlign w:val="center"/>
          </w:tcPr>
          <w:p w:rsidR="00711BB1" w:rsidRPr="00F86476" w:rsidRDefault="00711BB1">
            <w:pPr>
              <w:jc w:val="center"/>
              <w:rPr>
                <w:rFonts w:ascii="仿宋" w:hAnsi="仿宋" w:cs="宋体"/>
                <w:b/>
                <w:sz w:val="24"/>
                <w:szCs w:val="24"/>
              </w:rPr>
            </w:pPr>
          </w:p>
        </w:tc>
      </w:tr>
      <w:tr w:rsidR="00711BB1" w:rsidRPr="00F86476">
        <w:trPr>
          <w:cantSplit/>
          <w:trHeight w:val="632"/>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项目名称</w:t>
            </w:r>
          </w:p>
        </w:tc>
        <w:tc>
          <w:tcPr>
            <w:tcW w:w="2756" w:type="dxa"/>
            <w:gridSpan w:val="2"/>
            <w:vAlign w:val="center"/>
          </w:tcPr>
          <w:p w:rsidR="00711BB1" w:rsidRPr="00F86476" w:rsidRDefault="00711BB1">
            <w:pPr>
              <w:jc w:val="center"/>
              <w:rPr>
                <w:rFonts w:ascii="仿宋" w:hAnsi="仿宋" w:cs="宋体"/>
                <w:b/>
                <w:sz w:val="24"/>
                <w:szCs w:val="24"/>
              </w:rPr>
            </w:pP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项目负责人</w:t>
            </w:r>
          </w:p>
        </w:tc>
        <w:tc>
          <w:tcPr>
            <w:tcW w:w="0" w:type="auto"/>
            <w:vAlign w:val="center"/>
          </w:tcPr>
          <w:p w:rsidR="00711BB1" w:rsidRPr="00F86476" w:rsidRDefault="00711BB1">
            <w:pPr>
              <w:jc w:val="center"/>
              <w:rPr>
                <w:rFonts w:ascii="仿宋" w:hAnsi="仿宋" w:cs="宋体"/>
                <w:b/>
                <w:sz w:val="24"/>
                <w:szCs w:val="24"/>
              </w:rPr>
            </w:pPr>
          </w:p>
        </w:tc>
      </w:tr>
      <w:tr w:rsidR="00711BB1" w:rsidRPr="00F86476">
        <w:trPr>
          <w:cantSplit/>
          <w:trHeight w:val="657"/>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项目预算</w:t>
            </w:r>
          </w:p>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（元）</w:t>
            </w:r>
          </w:p>
        </w:tc>
        <w:tc>
          <w:tcPr>
            <w:tcW w:w="2756" w:type="dxa"/>
            <w:gridSpan w:val="2"/>
            <w:vAlign w:val="center"/>
          </w:tcPr>
          <w:p w:rsidR="00711BB1" w:rsidRPr="00F86476" w:rsidRDefault="00711BB1">
            <w:pPr>
              <w:jc w:val="center"/>
              <w:rPr>
                <w:rFonts w:ascii="仿宋" w:hAnsi="仿宋" w:cs="宋体"/>
                <w:b/>
                <w:sz w:val="24"/>
                <w:szCs w:val="24"/>
              </w:rPr>
            </w:pP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是否采用</w:t>
            </w:r>
          </w:p>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信创产品</w:t>
            </w: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sym w:font="Wingdings" w:char="00A8"/>
            </w:r>
            <w:r w:rsidRPr="00F86476">
              <w:rPr>
                <w:rFonts w:ascii="仿宋" w:hAnsi="仿宋" w:cs="宋体" w:hint="eastAsia"/>
                <w:b/>
                <w:sz w:val="24"/>
                <w:szCs w:val="24"/>
              </w:rPr>
              <w:t>是</w:t>
            </w:r>
            <w:r w:rsidRPr="00F86476">
              <w:rPr>
                <w:rFonts w:ascii="仿宋" w:hAnsi="仿宋" w:cs="宋体" w:hint="eastAsia"/>
                <w:b/>
                <w:sz w:val="24"/>
                <w:szCs w:val="24"/>
              </w:rPr>
              <w:t xml:space="preserve">   </w:t>
            </w:r>
            <w:r w:rsidRPr="00F86476">
              <w:rPr>
                <w:rFonts w:ascii="仿宋" w:hAnsi="仿宋" w:cs="宋体" w:hint="eastAsia"/>
                <w:b/>
                <w:sz w:val="24"/>
                <w:szCs w:val="24"/>
              </w:rPr>
              <w:sym w:font="Wingdings" w:char="00A8"/>
            </w:r>
            <w:r w:rsidRPr="00F86476">
              <w:rPr>
                <w:rFonts w:ascii="仿宋" w:hAnsi="仿宋" w:cs="宋体" w:hint="eastAsia"/>
                <w:b/>
                <w:sz w:val="24"/>
                <w:szCs w:val="24"/>
              </w:rPr>
              <w:t>否</w:t>
            </w:r>
          </w:p>
        </w:tc>
      </w:tr>
      <w:tr w:rsidR="00711BB1" w:rsidRPr="00F86476" w:rsidTr="00F86476">
        <w:trPr>
          <w:cantSplit/>
          <w:trHeight w:val="2248"/>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项目清单</w:t>
            </w:r>
          </w:p>
        </w:tc>
        <w:tc>
          <w:tcPr>
            <w:tcW w:w="6679" w:type="dxa"/>
            <w:gridSpan w:val="4"/>
            <w:vAlign w:val="center"/>
          </w:tcPr>
          <w:p w:rsidR="00711BB1" w:rsidRPr="00F86476" w:rsidRDefault="00711BB1">
            <w:pPr>
              <w:widowControl/>
              <w:jc w:val="left"/>
              <w:rPr>
                <w:rFonts w:ascii="仿宋" w:hAnsi="仿宋"/>
                <w:b/>
                <w:sz w:val="24"/>
                <w:szCs w:val="24"/>
              </w:rPr>
            </w:pPr>
            <w:r w:rsidRPr="00F86476">
              <w:rPr>
                <w:rFonts w:ascii="仿宋" w:hAnsi="仿宋" w:hint="eastAsia"/>
                <w:bCs/>
                <w:sz w:val="24"/>
                <w:szCs w:val="24"/>
              </w:rPr>
              <w:t>（列出项目涉及的所有软件、硬件、服务，注明单价、数量）</w:t>
            </w:r>
          </w:p>
        </w:tc>
      </w:tr>
      <w:tr w:rsidR="00711BB1" w:rsidRPr="00F86476" w:rsidTr="00F86476">
        <w:trPr>
          <w:cantSplit/>
          <w:trHeight w:val="1982"/>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项目建设的必要性分析</w:t>
            </w:r>
          </w:p>
        </w:tc>
        <w:tc>
          <w:tcPr>
            <w:tcW w:w="6679" w:type="dxa"/>
            <w:gridSpan w:val="4"/>
            <w:vAlign w:val="center"/>
          </w:tcPr>
          <w:p w:rsidR="00711BB1" w:rsidRPr="00F86476" w:rsidRDefault="00711BB1">
            <w:pPr>
              <w:widowControl/>
              <w:jc w:val="left"/>
              <w:rPr>
                <w:rFonts w:ascii="仿宋" w:hAnsi="仿宋"/>
                <w:b/>
                <w:sz w:val="24"/>
                <w:szCs w:val="24"/>
              </w:rPr>
            </w:pPr>
          </w:p>
        </w:tc>
      </w:tr>
      <w:tr w:rsidR="00711BB1" w:rsidRPr="00F86476">
        <w:trPr>
          <w:cantSplit/>
          <w:trHeight w:val="3186"/>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功能、参数设置</w:t>
            </w:r>
          </w:p>
        </w:tc>
        <w:tc>
          <w:tcPr>
            <w:tcW w:w="6679" w:type="dxa"/>
            <w:gridSpan w:val="4"/>
          </w:tcPr>
          <w:p w:rsidR="00711BB1" w:rsidRPr="00F86476" w:rsidRDefault="00711BB1">
            <w:pPr>
              <w:rPr>
                <w:rFonts w:ascii="仿宋" w:hAnsi="仿宋"/>
                <w:b/>
                <w:sz w:val="24"/>
                <w:szCs w:val="24"/>
              </w:rPr>
            </w:pPr>
          </w:p>
          <w:p w:rsidR="00711BB1" w:rsidRPr="00F86476" w:rsidRDefault="00711BB1">
            <w:pPr>
              <w:rPr>
                <w:rFonts w:ascii="仿宋" w:hAnsi="仿宋"/>
                <w:b/>
                <w:sz w:val="24"/>
                <w:szCs w:val="24"/>
              </w:rPr>
            </w:pPr>
          </w:p>
          <w:p w:rsidR="00711BB1" w:rsidRPr="00F86476" w:rsidRDefault="00711BB1">
            <w:pPr>
              <w:ind w:firstLineChars="200" w:firstLine="472"/>
              <w:rPr>
                <w:rFonts w:ascii="仿宋" w:hAnsi="仿宋"/>
                <w:bCs/>
                <w:sz w:val="24"/>
                <w:szCs w:val="24"/>
              </w:rPr>
            </w:pPr>
          </w:p>
        </w:tc>
      </w:tr>
      <w:tr w:rsidR="00711BB1" w:rsidRPr="00F86476">
        <w:trPr>
          <w:cantSplit/>
          <w:trHeight w:val="3538"/>
          <w:jc w:val="center"/>
        </w:trPr>
        <w:tc>
          <w:tcPr>
            <w:tcW w:w="1843" w:type="dxa"/>
            <w:vAlign w:val="center"/>
          </w:tcPr>
          <w:p w:rsidR="00711BB1" w:rsidRPr="00F86476" w:rsidRDefault="00711BB1">
            <w:pPr>
              <w:jc w:val="center"/>
              <w:rPr>
                <w:rFonts w:ascii="仿宋" w:hAnsi="仿宋"/>
                <w:b/>
                <w:sz w:val="24"/>
                <w:szCs w:val="24"/>
              </w:rPr>
            </w:pPr>
            <w:r w:rsidRPr="00F86476">
              <w:rPr>
                <w:rFonts w:ascii="仿宋" w:hAnsi="仿宋" w:cs="宋体" w:hint="eastAsia"/>
                <w:b/>
                <w:sz w:val="24"/>
                <w:szCs w:val="24"/>
              </w:rPr>
              <w:t>配套设施落实情况</w:t>
            </w:r>
          </w:p>
        </w:tc>
        <w:tc>
          <w:tcPr>
            <w:tcW w:w="6679" w:type="dxa"/>
            <w:gridSpan w:val="4"/>
          </w:tcPr>
          <w:p w:rsidR="00711BB1" w:rsidRPr="00F86476" w:rsidRDefault="00711BB1">
            <w:pPr>
              <w:rPr>
                <w:rFonts w:ascii="仿宋" w:hAnsi="仿宋"/>
                <w:b/>
                <w:sz w:val="24"/>
                <w:szCs w:val="24"/>
              </w:rPr>
            </w:pPr>
            <w:r w:rsidRPr="00F86476">
              <w:rPr>
                <w:rFonts w:ascii="仿宋" w:hAnsi="仿宋" w:hint="eastAsia"/>
                <w:bCs/>
                <w:sz w:val="24"/>
                <w:szCs w:val="24"/>
              </w:rPr>
              <w:t>（列出项目所需的机房、服务器、存储、交换机、网络安全等配套设施落实情况）</w:t>
            </w:r>
          </w:p>
        </w:tc>
      </w:tr>
      <w:tr w:rsidR="00711BB1" w:rsidRPr="00F86476">
        <w:trPr>
          <w:cantSplit/>
          <w:trHeight w:val="543"/>
          <w:jc w:val="center"/>
        </w:trPr>
        <w:tc>
          <w:tcPr>
            <w:tcW w:w="1843" w:type="dxa"/>
            <w:vMerge w:val="restart"/>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论证组</w:t>
            </w:r>
          </w:p>
          <w:p w:rsidR="00711BB1" w:rsidRPr="00F86476" w:rsidRDefault="00711BB1">
            <w:pPr>
              <w:jc w:val="center"/>
              <w:rPr>
                <w:rFonts w:ascii="仿宋" w:hAnsi="仿宋"/>
                <w:b/>
                <w:sz w:val="24"/>
                <w:szCs w:val="24"/>
              </w:rPr>
            </w:pPr>
            <w:r w:rsidRPr="00F86476">
              <w:rPr>
                <w:rFonts w:ascii="仿宋" w:hAnsi="仿宋" w:cs="宋体" w:hint="eastAsia"/>
                <w:b/>
                <w:sz w:val="24"/>
                <w:szCs w:val="24"/>
              </w:rPr>
              <w:t>成员</w:t>
            </w:r>
          </w:p>
        </w:tc>
        <w:tc>
          <w:tcPr>
            <w:tcW w:w="177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姓名</w:t>
            </w: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单位</w:t>
            </w: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职称</w:t>
            </w:r>
          </w:p>
        </w:tc>
        <w:tc>
          <w:tcPr>
            <w:tcW w:w="0" w:type="auto"/>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备注</w:t>
            </w:r>
          </w:p>
        </w:tc>
      </w:tr>
      <w:tr w:rsidR="00711BB1" w:rsidRPr="00F86476">
        <w:trPr>
          <w:cantSplit/>
          <w:trHeight w:val="543"/>
          <w:jc w:val="center"/>
        </w:trPr>
        <w:tc>
          <w:tcPr>
            <w:tcW w:w="1843" w:type="dxa"/>
            <w:vMerge/>
            <w:vAlign w:val="center"/>
          </w:tcPr>
          <w:p w:rsidR="00711BB1" w:rsidRPr="00F86476" w:rsidRDefault="00711BB1">
            <w:pPr>
              <w:jc w:val="center"/>
              <w:rPr>
                <w:rFonts w:ascii="仿宋" w:hAnsi="仿宋"/>
                <w:b/>
                <w:sz w:val="24"/>
                <w:szCs w:val="24"/>
              </w:rPr>
            </w:pPr>
          </w:p>
        </w:tc>
        <w:tc>
          <w:tcPr>
            <w:tcW w:w="1773" w:type="dxa"/>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r w:rsidRPr="00F86476">
              <w:rPr>
                <w:rFonts w:ascii="仿宋" w:hAnsi="仿宋" w:cs="宋体" w:hint="eastAsia"/>
                <w:sz w:val="24"/>
                <w:szCs w:val="24"/>
              </w:rPr>
              <w:t>组长</w:t>
            </w:r>
          </w:p>
        </w:tc>
      </w:tr>
      <w:tr w:rsidR="00711BB1" w:rsidRPr="00F86476">
        <w:trPr>
          <w:cantSplit/>
          <w:trHeight w:val="543"/>
          <w:jc w:val="center"/>
        </w:trPr>
        <w:tc>
          <w:tcPr>
            <w:tcW w:w="1843" w:type="dxa"/>
            <w:vMerge/>
            <w:vAlign w:val="center"/>
          </w:tcPr>
          <w:p w:rsidR="00711BB1" w:rsidRPr="00F86476" w:rsidRDefault="00711BB1">
            <w:pPr>
              <w:jc w:val="center"/>
              <w:rPr>
                <w:rFonts w:ascii="仿宋" w:hAnsi="仿宋"/>
                <w:b/>
                <w:sz w:val="24"/>
                <w:szCs w:val="24"/>
              </w:rPr>
            </w:pPr>
          </w:p>
        </w:tc>
        <w:tc>
          <w:tcPr>
            <w:tcW w:w="1773" w:type="dxa"/>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r w:rsidRPr="00F86476">
              <w:rPr>
                <w:rFonts w:ascii="仿宋" w:hAnsi="仿宋" w:cs="宋体" w:hint="eastAsia"/>
                <w:sz w:val="24"/>
                <w:szCs w:val="24"/>
              </w:rPr>
              <w:t>组员</w:t>
            </w:r>
          </w:p>
        </w:tc>
      </w:tr>
      <w:tr w:rsidR="00711BB1" w:rsidRPr="00F86476">
        <w:trPr>
          <w:cantSplit/>
          <w:trHeight w:val="543"/>
          <w:jc w:val="center"/>
        </w:trPr>
        <w:tc>
          <w:tcPr>
            <w:tcW w:w="1843" w:type="dxa"/>
            <w:vMerge/>
            <w:vAlign w:val="center"/>
          </w:tcPr>
          <w:p w:rsidR="00711BB1" w:rsidRPr="00F86476" w:rsidRDefault="00711BB1">
            <w:pPr>
              <w:jc w:val="center"/>
              <w:rPr>
                <w:rFonts w:ascii="仿宋" w:hAnsi="仿宋"/>
                <w:b/>
                <w:sz w:val="24"/>
                <w:szCs w:val="24"/>
              </w:rPr>
            </w:pPr>
          </w:p>
        </w:tc>
        <w:tc>
          <w:tcPr>
            <w:tcW w:w="1773" w:type="dxa"/>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p>
        </w:tc>
        <w:tc>
          <w:tcPr>
            <w:tcW w:w="0" w:type="auto"/>
            <w:vAlign w:val="center"/>
          </w:tcPr>
          <w:p w:rsidR="00711BB1" w:rsidRPr="00F86476" w:rsidRDefault="00711BB1">
            <w:pPr>
              <w:jc w:val="center"/>
              <w:rPr>
                <w:rFonts w:ascii="仿宋" w:hAnsi="仿宋" w:cs="宋体"/>
                <w:sz w:val="24"/>
                <w:szCs w:val="24"/>
              </w:rPr>
            </w:pPr>
            <w:r w:rsidRPr="00F86476">
              <w:rPr>
                <w:rFonts w:ascii="仿宋" w:hAnsi="仿宋" w:cs="宋体" w:hint="eastAsia"/>
                <w:sz w:val="24"/>
                <w:szCs w:val="24"/>
              </w:rPr>
              <w:t>组员</w:t>
            </w:r>
          </w:p>
        </w:tc>
      </w:tr>
      <w:tr w:rsidR="00711BB1" w:rsidRPr="00F86476" w:rsidTr="00F86476">
        <w:trPr>
          <w:cantSplit/>
          <w:trHeight w:val="2594"/>
          <w:jc w:val="center"/>
        </w:trPr>
        <w:tc>
          <w:tcPr>
            <w:tcW w:w="1843" w:type="dxa"/>
            <w:vMerge w:val="restart"/>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论证</w:t>
            </w:r>
          </w:p>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意见</w:t>
            </w:r>
          </w:p>
        </w:tc>
        <w:tc>
          <w:tcPr>
            <w:tcW w:w="6679" w:type="dxa"/>
            <w:gridSpan w:val="4"/>
            <w:vAlign w:val="center"/>
          </w:tcPr>
          <w:p w:rsidR="00711BB1" w:rsidRPr="00F86476" w:rsidRDefault="00711BB1" w:rsidP="00CC093E">
            <w:pPr>
              <w:spacing w:line="360" w:lineRule="auto"/>
              <w:rPr>
                <w:rFonts w:ascii="仿宋" w:hAnsi="仿宋"/>
                <w:sz w:val="24"/>
                <w:szCs w:val="24"/>
              </w:rPr>
            </w:pPr>
          </w:p>
        </w:tc>
      </w:tr>
      <w:tr w:rsidR="00711BB1" w:rsidRPr="00F86476">
        <w:trPr>
          <w:cantSplit/>
          <w:trHeight w:val="2370"/>
          <w:jc w:val="center"/>
        </w:trPr>
        <w:tc>
          <w:tcPr>
            <w:tcW w:w="1843" w:type="dxa"/>
            <w:vMerge/>
            <w:vAlign w:val="center"/>
          </w:tcPr>
          <w:p w:rsidR="00711BB1" w:rsidRPr="00F86476" w:rsidRDefault="00711BB1">
            <w:pPr>
              <w:jc w:val="center"/>
              <w:rPr>
                <w:rFonts w:ascii="仿宋" w:hAnsi="仿宋" w:cs="宋体"/>
                <w:b/>
                <w:sz w:val="24"/>
                <w:szCs w:val="24"/>
              </w:rPr>
            </w:pPr>
          </w:p>
        </w:tc>
        <w:tc>
          <w:tcPr>
            <w:tcW w:w="6679" w:type="dxa"/>
            <w:gridSpan w:val="4"/>
            <w:vAlign w:val="center"/>
          </w:tcPr>
          <w:p w:rsidR="00711BB1" w:rsidRPr="00F86476" w:rsidRDefault="00711BB1">
            <w:pPr>
              <w:rPr>
                <w:rFonts w:ascii="仿宋" w:hAnsi="仿宋" w:cs="宋体"/>
                <w:sz w:val="24"/>
                <w:szCs w:val="24"/>
              </w:rPr>
            </w:pPr>
            <w:r w:rsidRPr="00F86476">
              <w:rPr>
                <w:rFonts w:ascii="仿宋" w:hAnsi="仿宋" w:cs="宋体" w:hint="eastAsia"/>
                <w:sz w:val="24"/>
                <w:szCs w:val="24"/>
              </w:rPr>
              <w:t>论证人员签字：</w:t>
            </w:r>
            <w:r w:rsidRPr="00F86476">
              <w:rPr>
                <w:rFonts w:ascii="仿宋" w:hAnsi="仿宋" w:cs="宋体" w:hint="eastAsia"/>
                <w:sz w:val="24"/>
                <w:szCs w:val="24"/>
              </w:rPr>
              <w:t xml:space="preserve">                        </w:t>
            </w:r>
          </w:p>
          <w:p w:rsidR="00711BB1" w:rsidRPr="00F86476" w:rsidRDefault="00711BB1">
            <w:pPr>
              <w:rPr>
                <w:rFonts w:ascii="仿宋" w:hAnsi="仿宋" w:cs="宋体"/>
                <w:sz w:val="24"/>
                <w:szCs w:val="24"/>
              </w:rPr>
            </w:pPr>
          </w:p>
          <w:p w:rsidR="00711BB1" w:rsidRPr="00F86476" w:rsidRDefault="00711BB1">
            <w:pPr>
              <w:rPr>
                <w:rFonts w:ascii="仿宋" w:hAnsi="仿宋" w:cs="宋体"/>
                <w:sz w:val="24"/>
                <w:szCs w:val="24"/>
              </w:rPr>
            </w:pPr>
          </w:p>
          <w:p w:rsidR="00711BB1" w:rsidRPr="00F86476" w:rsidRDefault="00711BB1">
            <w:pPr>
              <w:jc w:val="right"/>
              <w:rPr>
                <w:rFonts w:ascii="仿宋" w:hAnsi="仿宋" w:cs="宋体"/>
                <w:sz w:val="24"/>
                <w:szCs w:val="24"/>
              </w:rPr>
            </w:pPr>
            <w:r w:rsidRPr="00F86476">
              <w:rPr>
                <w:rFonts w:ascii="仿宋" w:hAnsi="仿宋" w:cs="宋体" w:hint="eastAsia"/>
                <w:sz w:val="24"/>
                <w:szCs w:val="24"/>
              </w:rPr>
              <w:t>年</w:t>
            </w:r>
            <w:r w:rsidRPr="00F86476">
              <w:rPr>
                <w:rFonts w:ascii="仿宋" w:hAnsi="仿宋" w:cs="宋体" w:hint="eastAsia"/>
                <w:sz w:val="24"/>
                <w:szCs w:val="24"/>
              </w:rPr>
              <w:t xml:space="preserve">  </w:t>
            </w:r>
            <w:r w:rsidRPr="00F86476">
              <w:rPr>
                <w:rFonts w:ascii="仿宋" w:hAnsi="仿宋" w:cs="宋体" w:hint="eastAsia"/>
                <w:sz w:val="24"/>
                <w:szCs w:val="24"/>
              </w:rPr>
              <w:t>月</w:t>
            </w:r>
            <w:r w:rsidRPr="00F86476">
              <w:rPr>
                <w:rFonts w:ascii="仿宋" w:hAnsi="仿宋" w:cs="宋体" w:hint="eastAsia"/>
                <w:sz w:val="24"/>
                <w:szCs w:val="24"/>
              </w:rPr>
              <w:t xml:space="preserve">  </w:t>
            </w:r>
            <w:r w:rsidRPr="00F86476">
              <w:rPr>
                <w:rFonts w:ascii="仿宋" w:hAnsi="仿宋" w:cs="宋体" w:hint="eastAsia"/>
                <w:sz w:val="24"/>
                <w:szCs w:val="24"/>
              </w:rPr>
              <w:t>日</w:t>
            </w:r>
          </w:p>
        </w:tc>
      </w:tr>
      <w:tr w:rsidR="00711BB1" w:rsidRPr="00F86476">
        <w:trPr>
          <w:cantSplit/>
          <w:trHeight w:val="2741"/>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部门意见</w:t>
            </w:r>
          </w:p>
        </w:tc>
        <w:tc>
          <w:tcPr>
            <w:tcW w:w="6679" w:type="dxa"/>
            <w:gridSpan w:val="4"/>
            <w:vAlign w:val="center"/>
          </w:tcPr>
          <w:p w:rsidR="00711BB1" w:rsidRPr="00F86476" w:rsidRDefault="00711BB1">
            <w:pPr>
              <w:jc w:val="center"/>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p>
          <w:p w:rsidR="00711BB1" w:rsidRPr="00F86476" w:rsidRDefault="00711BB1">
            <w:pPr>
              <w:jc w:val="left"/>
              <w:rPr>
                <w:rFonts w:ascii="仿宋" w:hAnsi="仿宋" w:cs="宋体"/>
                <w:b/>
                <w:sz w:val="24"/>
                <w:szCs w:val="24"/>
              </w:rPr>
            </w:pPr>
            <w:r w:rsidRPr="00F86476">
              <w:rPr>
                <w:rFonts w:ascii="仿宋" w:hAnsi="仿宋" w:cs="宋体" w:hint="eastAsia"/>
                <w:b/>
                <w:sz w:val="24"/>
                <w:szCs w:val="24"/>
              </w:rPr>
              <w:t>领导（签字）：</w:t>
            </w:r>
            <w:r w:rsidRPr="00F86476">
              <w:rPr>
                <w:rFonts w:ascii="仿宋" w:hAnsi="仿宋" w:cs="宋体" w:hint="eastAsia"/>
                <w:b/>
                <w:sz w:val="24"/>
                <w:szCs w:val="24"/>
              </w:rPr>
              <w:t xml:space="preserve">          </w:t>
            </w:r>
            <w:r w:rsidRPr="00F86476">
              <w:rPr>
                <w:rFonts w:ascii="仿宋" w:hAnsi="仿宋" w:cs="宋体" w:hint="eastAsia"/>
                <w:b/>
                <w:sz w:val="24"/>
                <w:szCs w:val="24"/>
              </w:rPr>
              <w:t>单位公章：</w:t>
            </w:r>
          </w:p>
          <w:p w:rsidR="00711BB1" w:rsidRPr="00F86476" w:rsidRDefault="00711BB1">
            <w:pPr>
              <w:jc w:val="center"/>
              <w:rPr>
                <w:rFonts w:ascii="仿宋" w:hAnsi="仿宋" w:cs="宋体"/>
                <w:b/>
                <w:sz w:val="24"/>
                <w:szCs w:val="24"/>
              </w:rPr>
            </w:pPr>
          </w:p>
          <w:p w:rsidR="00711BB1" w:rsidRPr="00F86476" w:rsidRDefault="00711BB1">
            <w:pPr>
              <w:jc w:val="right"/>
              <w:rPr>
                <w:rFonts w:ascii="仿宋" w:hAnsi="仿宋" w:cs="宋体"/>
                <w:b/>
                <w:sz w:val="24"/>
                <w:szCs w:val="24"/>
              </w:rPr>
            </w:pPr>
            <w:r w:rsidRPr="00F86476">
              <w:rPr>
                <w:rFonts w:ascii="仿宋" w:hAnsi="仿宋" w:cs="宋体" w:hint="eastAsia"/>
                <w:b/>
                <w:sz w:val="24"/>
                <w:szCs w:val="24"/>
              </w:rPr>
              <w:t>年</w:t>
            </w:r>
            <w:r w:rsidRPr="00F86476">
              <w:rPr>
                <w:rFonts w:ascii="仿宋" w:hAnsi="仿宋" w:cs="宋体" w:hint="eastAsia"/>
                <w:b/>
                <w:sz w:val="24"/>
                <w:szCs w:val="24"/>
              </w:rPr>
              <w:t xml:space="preserve">  </w:t>
            </w:r>
            <w:r w:rsidRPr="00F86476">
              <w:rPr>
                <w:rFonts w:ascii="仿宋" w:hAnsi="仿宋" w:cs="宋体" w:hint="eastAsia"/>
                <w:b/>
                <w:sz w:val="24"/>
                <w:szCs w:val="24"/>
              </w:rPr>
              <w:t>月</w:t>
            </w:r>
            <w:r w:rsidRPr="00F86476">
              <w:rPr>
                <w:rFonts w:ascii="仿宋" w:hAnsi="仿宋" w:cs="宋体" w:hint="eastAsia"/>
                <w:b/>
                <w:sz w:val="24"/>
                <w:szCs w:val="24"/>
              </w:rPr>
              <w:t xml:space="preserve">  </w:t>
            </w:r>
            <w:r w:rsidRPr="00F86476">
              <w:rPr>
                <w:rFonts w:ascii="仿宋" w:hAnsi="仿宋" w:cs="宋体" w:hint="eastAsia"/>
                <w:b/>
                <w:sz w:val="24"/>
                <w:szCs w:val="24"/>
              </w:rPr>
              <w:t>日</w:t>
            </w:r>
          </w:p>
        </w:tc>
      </w:tr>
    </w:tbl>
    <w:p w:rsidR="00711BB1" w:rsidRDefault="00711BB1">
      <w:pPr>
        <w:widowControl/>
        <w:numPr>
          <w:ilvl w:val="0"/>
          <w:numId w:val="2"/>
        </w:numPr>
        <w:spacing w:line="560" w:lineRule="exact"/>
        <w:jc w:val="left"/>
        <w:rPr>
          <w:rFonts w:ascii="仿宋" w:hAnsi="仿宋" w:cs="仿宋"/>
          <w:kern w:val="0"/>
          <w:sz w:val="24"/>
          <w:shd w:val="clear" w:color="auto" w:fill="FFFFFF"/>
          <w:lang w:bidi="ar"/>
        </w:rPr>
      </w:pPr>
      <w:r>
        <w:rPr>
          <w:rFonts w:ascii="仿宋" w:hAnsi="仿宋" w:cs="仿宋" w:hint="eastAsia"/>
          <w:bCs/>
          <w:sz w:val="24"/>
        </w:rPr>
        <w:t>单台件货物、服务</w:t>
      </w:r>
      <w:r>
        <w:rPr>
          <w:rFonts w:ascii="仿宋" w:hAnsi="仿宋" w:cs="仿宋" w:hint="eastAsia"/>
          <w:kern w:val="0"/>
          <w:sz w:val="24"/>
          <w:shd w:val="clear" w:color="auto" w:fill="FFFFFF"/>
          <w:lang w:bidi="ar"/>
        </w:rPr>
        <w:t>建设预算金额在</w:t>
      </w:r>
      <w:r>
        <w:rPr>
          <w:rFonts w:ascii="仿宋" w:hAnsi="仿宋" w:cs="仿宋" w:hint="eastAsia"/>
          <w:kern w:val="0"/>
          <w:sz w:val="24"/>
          <w:shd w:val="clear" w:color="auto" w:fill="FFFFFF"/>
          <w:lang w:bidi="ar"/>
        </w:rPr>
        <w:t>10</w:t>
      </w:r>
      <w:r>
        <w:rPr>
          <w:rFonts w:ascii="仿宋" w:hAnsi="仿宋" w:cs="仿宋" w:hint="eastAsia"/>
          <w:kern w:val="0"/>
          <w:sz w:val="24"/>
          <w:shd w:val="clear" w:color="auto" w:fill="FFFFFF"/>
          <w:lang w:bidi="ar"/>
        </w:rPr>
        <w:t>万元及以上、</w:t>
      </w:r>
      <w:r>
        <w:rPr>
          <w:rFonts w:ascii="仿宋" w:hAnsi="仿宋" w:cs="仿宋" w:hint="eastAsia"/>
          <w:kern w:val="0"/>
          <w:sz w:val="24"/>
          <w:shd w:val="clear" w:color="auto" w:fill="FFFFFF"/>
          <w:lang w:bidi="ar"/>
        </w:rPr>
        <w:t>30</w:t>
      </w:r>
      <w:r>
        <w:rPr>
          <w:rFonts w:ascii="仿宋" w:hAnsi="仿宋" w:cs="仿宋" w:hint="eastAsia"/>
          <w:kern w:val="0"/>
          <w:sz w:val="24"/>
          <w:shd w:val="clear" w:color="auto" w:fill="FFFFFF"/>
          <w:lang w:bidi="ar"/>
        </w:rPr>
        <w:t>万元以下的信息化项目填写本表；</w:t>
      </w:r>
    </w:p>
    <w:p w:rsidR="00711BB1" w:rsidRDefault="00711BB1">
      <w:pPr>
        <w:widowControl/>
        <w:numPr>
          <w:ilvl w:val="0"/>
          <w:numId w:val="2"/>
        </w:numPr>
        <w:spacing w:line="560" w:lineRule="exact"/>
        <w:jc w:val="left"/>
        <w:rPr>
          <w:rFonts w:ascii="仿宋" w:hAnsi="仿宋" w:cs="仿宋"/>
          <w:bCs/>
          <w:sz w:val="24"/>
        </w:rPr>
      </w:pPr>
      <w:r>
        <w:rPr>
          <w:rFonts w:ascii="仿宋" w:hAnsi="仿宋" w:cs="仿宋"/>
          <w:bCs/>
          <w:sz w:val="24"/>
        </w:rPr>
        <w:t>论证专家数为</w:t>
      </w:r>
      <w:r>
        <w:rPr>
          <w:rFonts w:ascii="仿宋" w:hAnsi="仿宋" w:cs="仿宋"/>
          <w:bCs/>
          <w:sz w:val="24"/>
        </w:rPr>
        <w:t>3</w:t>
      </w:r>
      <w:r>
        <w:rPr>
          <w:rFonts w:ascii="仿宋" w:hAnsi="仿宋" w:cs="仿宋"/>
          <w:bCs/>
          <w:sz w:val="24"/>
        </w:rPr>
        <w:t>人及以上单数，且至少有</w:t>
      </w:r>
      <w:r>
        <w:rPr>
          <w:rFonts w:ascii="仿宋" w:hAnsi="仿宋" w:cs="仿宋"/>
          <w:bCs/>
          <w:sz w:val="24"/>
        </w:rPr>
        <w:t>1</w:t>
      </w:r>
      <w:r>
        <w:rPr>
          <w:rFonts w:ascii="仿宋" w:hAnsi="仿宋" w:cs="仿宋"/>
          <w:bCs/>
          <w:sz w:val="24"/>
        </w:rPr>
        <w:t>位非需求单位专家</w:t>
      </w:r>
      <w:r>
        <w:rPr>
          <w:rFonts w:ascii="仿宋" w:hAnsi="仿宋" w:cs="仿宋" w:hint="eastAsia"/>
          <w:bCs/>
          <w:sz w:val="24"/>
        </w:rPr>
        <w:t>；</w:t>
      </w:r>
    </w:p>
    <w:p w:rsidR="00711BB1" w:rsidRPr="00F86476" w:rsidRDefault="00711BB1" w:rsidP="00F86476">
      <w:pPr>
        <w:pStyle w:val="a8"/>
        <w:jc w:val="both"/>
        <w:rPr>
          <w:color w:val="auto"/>
          <w:spacing w:val="0"/>
        </w:rPr>
      </w:pPr>
      <w:r w:rsidRPr="00F86476">
        <w:rPr>
          <w:rFonts w:ascii="仿宋" w:hAnsi="仿宋" w:cs="仿宋" w:hint="eastAsia"/>
          <w:b w:val="0"/>
          <w:color w:val="auto"/>
          <w:spacing w:val="0"/>
          <w:sz w:val="24"/>
        </w:rPr>
        <w:t>三、本表一式三份，</w:t>
      </w:r>
      <w:r w:rsidRPr="00F86476">
        <w:rPr>
          <w:rFonts w:ascii="仿宋" w:hAnsi="仿宋" w:cs="仿宋"/>
          <w:b w:val="0"/>
          <w:color w:val="auto"/>
          <w:spacing w:val="0"/>
          <w:sz w:val="24"/>
        </w:rPr>
        <w:t>需求单位</w:t>
      </w:r>
      <w:r w:rsidRPr="00F86476">
        <w:rPr>
          <w:rFonts w:ascii="仿宋" w:hAnsi="仿宋" w:cs="仿宋" w:hint="eastAsia"/>
          <w:b w:val="0"/>
          <w:color w:val="auto"/>
          <w:spacing w:val="0"/>
          <w:sz w:val="24"/>
        </w:rPr>
        <w:t>、网信办、招采中心各留存一份</w:t>
      </w:r>
      <w:r w:rsidRPr="00F86476">
        <w:rPr>
          <w:rFonts w:ascii="仿宋" w:hAnsi="仿宋" w:cs="仿宋" w:hint="eastAsia"/>
          <w:bCs/>
          <w:color w:val="auto"/>
          <w:spacing w:val="0"/>
          <w:sz w:val="24"/>
        </w:rPr>
        <w:t>。</w:t>
      </w:r>
    </w:p>
    <w:p w:rsidR="00711BB1" w:rsidRDefault="00711BB1" w:rsidP="00F86476">
      <w:pPr>
        <w:widowControl/>
        <w:spacing w:line="560" w:lineRule="exact"/>
        <w:jc w:val="left"/>
        <w:rPr>
          <w:rFonts w:ascii="仿宋" w:hAnsi="仿宋" w:cs="仿宋"/>
          <w:b/>
          <w:bCs/>
          <w:kern w:val="0"/>
          <w:szCs w:val="32"/>
          <w:shd w:val="clear" w:color="auto" w:fill="FFFFFF"/>
          <w:lang w:bidi="ar"/>
        </w:rPr>
      </w:pPr>
    </w:p>
    <w:p w:rsidR="00711BB1" w:rsidRPr="00CC093E" w:rsidRDefault="00711BB1" w:rsidP="00CC093E">
      <w:pPr>
        <w:spacing w:line="600" w:lineRule="exact"/>
        <w:jc w:val="center"/>
        <w:rPr>
          <w:rFonts w:ascii="宋体" w:eastAsia="宋体" w:hAnsi="宋体" w:cs="宋体"/>
          <w:b/>
          <w:color w:val="000000"/>
          <w:sz w:val="44"/>
          <w:szCs w:val="44"/>
        </w:rPr>
      </w:pPr>
      <w:r w:rsidRPr="00CC093E">
        <w:rPr>
          <w:rFonts w:ascii="宋体" w:eastAsia="宋体" w:hAnsi="宋体" w:cs="宋体" w:hint="eastAsia"/>
          <w:b/>
          <w:color w:val="000000"/>
          <w:sz w:val="44"/>
          <w:szCs w:val="44"/>
        </w:rPr>
        <w:t>福建中医药大学信息化项目可行性论证报告</w:t>
      </w:r>
    </w:p>
    <w:p w:rsidR="00711BB1" w:rsidRPr="00CC093E" w:rsidRDefault="00711BB1" w:rsidP="00CC093E">
      <w:pPr>
        <w:spacing w:line="600" w:lineRule="exact"/>
        <w:jc w:val="center"/>
        <w:rPr>
          <w:rFonts w:ascii="宋体" w:eastAsia="宋体" w:hAnsi="宋体" w:cs="宋体"/>
          <w:b/>
          <w:sz w:val="44"/>
          <w:szCs w:val="44"/>
        </w:rPr>
      </w:pPr>
      <w:r w:rsidRPr="00CC093E">
        <w:rPr>
          <w:rFonts w:ascii="宋体" w:eastAsia="宋体" w:hAnsi="宋体" w:cs="宋体" w:hint="eastAsia"/>
          <w:b/>
          <w:color w:val="000000"/>
          <w:sz w:val="44"/>
          <w:szCs w:val="44"/>
        </w:rPr>
        <w:t>（B表）</w:t>
      </w:r>
    </w:p>
    <w:p w:rsidR="00711BB1" w:rsidRDefault="00711BB1">
      <w:pPr>
        <w:rPr>
          <w:rFonts w:ascii="仿宋" w:hAnsi="仿宋" w:cs="宋体"/>
          <w:b/>
          <w:color w:val="000000"/>
          <w:szCs w:val="32"/>
        </w:rPr>
      </w:pPr>
      <w:r>
        <w:rPr>
          <w:rFonts w:ascii="仿宋" w:hAnsi="仿宋" w:cs="宋体" w:hint="eastAsia"/>
          <w:b/>
          <w:color w:val="000000"/>
          <w:szCs w:val="32"/>
        </w:rPr>
        <w:t>一、拟建信息化项目概况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836"/>
        <w:gridCol w:w="1876"/>
        <w:gridCol w:w="1967"/>
      </w:tblGrid>
      <w:tr w:rsidR="00711BB1" w:rsidRPr="00F86476">
        <w:trPr>
          <w:cantSplit/>
          <w:trHeight w:val="90"/>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申购部门</w:t>
            </w:r>
          </w:p>
        </w:tc>
        <w:tc>
          <w:tcPr>
            <w:tcW w:w="2836" w:type="dxa"/>
            <w:vAlign w:val="center"/>
          </w:tcPr>
          <w:p w:rsidR="00711BB1" w:rsidRPr="00F86476" w:rsidRDefault="00711BB1">
            <w:pPr>
              <w:jc w:val="center"/>
              <w:rPr>
                <w:rFonts w:ascii="仿宋" w:hAnsi="仿宋" w:cs="宋体"/>
                <w:b/>
                <w:sz w:val="24"/>
                <w:szCs w:val="24"/>
              </w:rPr>
            </w:pPr>
          </w:p>
        </w:tc>
        <w:tc>
          <w:tcPr>
            <w:tcW w:w="1876"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部门负责人</w:t>
            </w:r>
          </w:p>
        </w:tc>
        <w:tc>
          <w:tcPr>
            <w:tcW w:w="1967" w:type="dxa"/>
            <w:vAlign w:val="center"/>
          </w:tcPr>
          <w:p w:rsidR="00711BB1" w:rsidRPr="00F86476" w:rsidRDefault="00711BB1">
            <w:pPr>
              <w:jc w:val="center"/>
              <w:rPr>
                <w:rFonts w:ascii="仿宋" w:hAnsi="仿宋" w:cs="宋体"/>
                <w:b/>
                <w:sz w:val="24"/>
                <w:szCs w:val="24"/>
              </w:rPr>
            </w:pPr>
          </w:p>
        </w:tc>
      </w:tr>
      <w:tr w:rsidR="00711BB1" w:rsidRPr="00F86476">
        <w:trPr>
          <w:cantSplit/>
          <w:trHeight w:val="632"/>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项目名称</w:t>
            </w:r>
          </w:p>
        </w:tc>
        <w:tc>
          <w:tcPr>
            <w:tcW w:w="2836" w:type="dxa"/>
            <w:vAlign w:val="center"/>
          </w:tcPr>
          <w:p w:rsidR="00711BB1" w:rsidRPr="00F86476" w:rsidRDefault="00711BB1">
            <w:pPr>
              <w:jc w:val="center"/>
              <w:rPr>
                <w:rFonts w:ascii="仿宋" w:hAnsi="仿宋" w:cs="宋体"/>
                <w:b/>
                <w:sz w:val="24"/>
                <w:szCs w:val="24"/>
              </w:rPr>
            </w:pPr>
          </w:p>
        </w:tc>
        <w:tc>
          <w:tcPr>
            <w:tcW w:w="1876"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项目负责人</w:t>
            </w:r>
          </w:p>
        </w:tc>
        <w:tc>
          <w:tcPr>
            <w:tcW w:w="1967" w:type="dxa"/>
            <w:vAlign w:val="center"/>
          </w:tcPr>
          <w:p w:rsidR="00711BB1" w:rsidRPr="00F86476" w:rsidRDefault="00711BB1">
            <w:pPr>
              <w:jc w:val="center"/>
              <w:rPr>
                <w:rFonts w:ascii="仿宋" w:hAnsi="仿宋" w:cs="宋体"/>
                <w:b/>
                <w:sz w:val="24"/>
                <w:szCs w:val="24"/>
              </w:rPr>
            </w:pPr>
          </w:p>
        </w:tc>
      </w:tr>
      <w:tr w:rsidR="00711BB1" w:rsidRPr="00F86476">
        <w:trPr>
          <w:cantSplit/>
          <w:trHeight w:val="657"/>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项目预算</w:t>
            </w:r>
          </w:p>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（元）</w:t>
            </w:r>
          </w:p>
        </w:tc>
        <w:tc>
          <w:tcPr>
            <w:tcW w:w="2836" w:type="dxa"/>
            <w:vAlign w:val="center"/>
          </w:tcPr>
          <w:p w:rsidR="00711BB1" w:rsidRPr="00F86476" w:rsidRDefault="00711BB1">
            <w:pPr>
              <w:jc w:val="center"/>
              <w:rPr>
                <w:rFonts w:ascii="仿宋" w:hAnsi="仿宋" w:cs="宋体"/>
                <w:b/>
                <w:sz w:val="24"/>
                <w:szCs w:val="24"/>
              </w:rPr>
            </w:pPr>
          </w:p>
        </w:tc>
        <w:tc>
          <w:tcPr>
            <w:tcW w:w="1876"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是否采用</w:t>
            </w:r>
          </w:p>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信创产品</w:t>
            </w:r>
          </w:p>
        </w:tc>
        <w:tc>
          <w:tcPr>
            <w:tcW w:w="1967"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sym w:font="Wingdings" w:char="00A8"/>
            </w:r>
            <w:r w:rsidRPr="00F86476">
              <w:rPr>
                <w:rFonts w:ascii="仿宋" w:hAnsi="仿宋" w:cs="宋体" w:hint="eastAsia"/>
                <w:b/>
                <w:sz w:val="24"/>
                <w:szCs w:val="24"/>
              </w:rPr>
              <w:t>是</w:t>
            </w:r>
            <w:r w:rsidRPr="00F86476">
              <w:rPr>
                <w:rFonts w:ascii="仿宋" w:hAnsi="仿宋" w:cs="宋体" w:hint="eastAsia"/>
                <w:b/>
                <w:sz w:val="24"/>
                <w:szCs w:val="24"/>
              </w:rPr>
              <w:t xml:space="preserve">   </w:t>
            </w:r>
            <w:r w:rsidRPr="00F86476">
              <w:rPr>
                <w:rFonts w:ascii="仿宋" w:hAnsi="仿宋" w:cs="宋体" w:hint="eastAsia"/>
                <w:b/>
                <w:sz w:val="24"/>
                <w:szCs w:val="24"/>
              </w:rPr>
              <w:sym w:font="Wingdings" w:char="00A8"/>
            </w:r>
            <w:r w:rsidRPr="00F86476">
              <w:rPr>
                <w:rFonts w:ascii="仿宋" w:hAnsi="仿宋" w:cs="宋体" w:hint="eastAsia"/>
                <w:b/>
                <w:sz w:val="24"/>
                <w:szCs w:val="24"/>
              </w:rPr>
              <w:t>否</w:t>
            </w:r>
          </w:p>
        </w:tc>
      </w:tr>
      <w:tr w:rsidR="00711BB1" w:rsidRPr="00F86476">
        <w:trPr>
          <w:cantSplit/>
          <w:trHeight w:val="3173"/>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项目清单</w:t>
            </w:r>
          </w:p>
        </w:tc>
        <w:tc>
          <w:tcPr>
            <w:tcW w:w="6679" w:type="dxa"/>
            <w:gridSpan w:val="3"/>
            <w:vAlign w:val="center"/>
          </w:tcPr>
          <w:p w:rsidR="00711BB1" w:rsidRPr="00F86476" w:rsidRDefault="00711BB1">
            <w:pPr>
              <w:widowControl/>
              <w:jc w:val="left"/>
              <w:rPr>
                <w:rFonts w:ascii="仿宋" w:hAnsi="仿宋"/>
                <w:b/>
                <w:sz w:val="24"/>
                <w:szCs w:val="24"/>
              </w:rPr>
            </w:pPr>
            <w:r w:rsidRPr="00F86476">
              <w:rPr>
                <w:rFonts w:ascii="仿宋" w:hAnsi="仿宋" w:hint="eastAsia"/>
                <w:bCs/>
                <w:sz w:val="24"/>
                <w:szCs w:val="24"/>
              </w:rPr>
              <w:t>（列出项目涉及的所有软件、硬件、服务，注明单价、数量）</w:t>
            </w:r>
          </w:p>
        </w:tc>
      </w:tr>
      <w:tr w:rsidR="00711BB1" w:rsidRPr="00F86476" w:rsidTr="00F86476">
        <w:trPr>
          <w:cantSplit/>
          <w:trHeight w:val="2612"/>
          <w:jc w:val="center"/>
        </w:trPr>
        <w:tc>
          <w:tcPr>
            <w:tcW w:w="1843" w:type="dxa"/>
            <w:vAlign w:val="center"/>
          </w:tcPr>
          <w:p w:rsidR="00711BB1" w:rsidRPr="00F86476" w:rsidRDefault="00711BB1">
            <w:pPr>
              <w:jc w:val="center"/>
              <w:rPr>
                <w:rFonts w:ascii="仿宋" w:hAnsi="仿宋" w:cs="宋体"/>
                <w:b/>
                <w:sz w:val="24"/>
                <w:szCs w:val="24"/>
              </w:rPr>
            </w:pPr>
            <w:r w:rsidRPr="00F86476">
              <w:rPr>
                <w:rFonts w:ascii="仿宋" w:hAnsi="仿宋" w:cs="宋体" w:hint="eastAsia"/>
                <w:b/>
                <w:sz w:val="24"/>
                <w:szCs w:val="24"/>
              </w:rPr>
              <w:t>功能、参数设置</w:t>
            </w:r>
          </w:p>
        </w:tc>
        <w:tc>
          <w:tcPr>
            <w:tcW w:w="6679" w:type="dxa"/>
            <w:gridSpan w:val="3"/>
          </w:tcPr>
          <w:p w:rsidR="00711BB1" w:rsidRPr="00F86476" w:rsidRDefault="00711BB1">
            <w:pPr>
              <w:rPr>
                <w:sz w:val="24"/>
                <w:szCs w:val="24"/>
              </w:rPr>
            </w:pPr>
          </w:p>
          <w:p w:rsidR="00711BB1" w:rsidRPr="00F86476" w:rsidRDefault="00711BB1">
            <w:pPr>
              <w:rPr>
                <w:sz w:val="24"/>
                <w:szCs w:val="24"/>
              </w:rPr>
            </w:pPr>
          </w:p>
          <w:p w:rsidR="00711BB1" w:rsidRPr="00F86476" w:rsidRDefault="00711BB1">
            <w:pPr>
              <w:ind w:firstLineChars="200" w:firstLine="472"/>
              <w:rPr>
                <w:sz w:val="24"/>
                <w:szCs w:val="24"/>
              </w:rPr>
            </w:pPr>
          </w:p>
          <w:p w:rsidR="00711BB1" w:rsidRPr="00F86476" w:rsidRDefault="00711BB1">
            <w:pPr>
              <w:pStyle w:val="a8"/>
              <w:rPr>
                <w:rFonts w:ascii="仿宋" w:hAnsi="仿宋"/>
                <w:bCs/>
                <w:sz w:val="24"/>
                <w:szCs w:val="24"/>
              </w:rPr>
            </w:pPr>
          </w:p>
          <w:p w:rsidR="00711BB1" w:rsidRPr="00F86476" w:rsidRDefault="00711BB1">
            <w:pPr>
              <w:pStyle w:val="a8"/>
              <w:rPr>
                <w:rFonts w:ascii="仿宋" w:hAnsi="仿宋"/>
                <w:bCs/>
                <w:sz w:val="24"/>
                <w:szCs w:val="24"/>
              </w:rPr>
            </w:pPr>
          </w:p>
          <w:p w:rsidR="00711BB1" w:rsidRPr="00F86476" w:rsidRDefault="00711BB1">
            <w:pPr>
              <w:pStyle w:val="a8"/>
              <w:rPr>
                <w:rFonts w:ascii="仿宋" w:hAnsi="仿宋"/>
                <w:bCs/>
                <w:sz w:val="24"/>
                <w:szCs w:val="24"/>
              </w:rPr>
            </w:pPr>
          </w:p>
          <w:p w:rsidR="00711BB1" w:rsidRPr="00F86476" w:rsidRDefault="00711BB1">
            <w:pPr>
              <w:pStyle w:val="a8"/>
              <w:rPr>
                <w:rFonts w:ascii="仿宋" w:hAnsi="仿宋"/>
                <w:bCs/>
                <w:sz w:val="24"/>
                <w:szCs w:val="24"/>
              </w:rPr>
            </w:pPr>
          </w:p>
          <w:p w:rsidR="00711BB1" w:rsidRPr="00F86476" w:rsidRDefault="00711BB1">
            <w:pPr>
              <w:pStyle w:val="a8"/>
              <w:rPr>
                <w:rFonts w:ascii="仿宋" w:hAnsi="仿宋"/>
                <w:bCs/>
                <w:sz w:val="24"/>
                <w:szCs w:val="24"/>
              </w:rPr>
            </w:pPr>
          </w:p>
        </w:tc>
      </w:tr>
    </w:tbl>
    <w:p w:rsidR="00711BB1" w:rsidRPr="00F86476" w:rsidRDefault="00711BB1" w:rsidP="00F86476">
      <w:pPr>
        <w:spacing w:beforeLines="50" w:before="289" w:afterLines="50" w:after="289" w:line="400" w:lineRule="exact"/>
        <w:rPr>
          <w:rFonts w:ascii="仿宋" w:hAnsi="仿宋" w:cs="宋体"/>
          <w:b/>
          <w:color w:val="000000"/>
          <w:sz w:val="24"/>
          <w:szCs w:val="24"/>
        </w:rPr>
      </w:pPr>
      <w:r w:rsidRPr="00F86476">
        <w:rPr>
          <w:rFonts w:ascii="仿宋" w:hAnsi="仿宋" w:cs="宋体" w:hint="eastAsia"/>
          <w:b/>
          <w:color w:val="000000"/>
          <w:sz w:val="24"/>
          <w:szCs w:val="24"/>
        </w:rPr>
        <w:t>二、必要性分析</w:t>
      </w:r>
    </w:p>
    <w:tbl>
      <w:tblPr>
        <w:tblW w:w="4782" w:type="pct"/>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6"/>
      </w:tblGrid>
      <w:tr w:rsidR="00711BB1" w:rsidTr="00F86476">
        <w:trPr>
          <w:trHeight w:val="3526"/>
        </w:trPr>
        <w:tc>
          <w:tcPr>
            <w:tcW w:w="5000" w:type="pct"/>
          </w:tcPr>
          <w:p w:rsidR="00711BB1" w:rsidRDefault="00711BB1" w:rsidP="00F86476">
            <w:pPr>
              <w:spacing w:line="400" w:lineRule="exact"/>
              <w:rPr>
                <w:rFonts w:ascii="仿宋" w:hAnsi="仿宋"/>
                <w:bCs/>
                <w:color w:val="000000"/>
                <w:sz w:val="28"/>
                <w:szCs w:val="28"/>
              </w:rPr>
            </w:pPr>
            <w:r>
              <w:rPr>
                <w:rFonts w:ascii="仿宋" w:hAnsi="仿宋" w:hint="eastAsia"/>
                <w:bCs/>
                <w:color w:val="000000"/>
                <w:sz w:val="28"/>
                <w:szCs w:val="28"/>
              </w:rPr>
              <w:t>结合本单位教学、科研、管理等工作的需求，以及国内外研究现状和发展趋势，阐述建设该项目的必要性、主要用途和适用学科范围（如校内已建有此类信息化系统</w:t>
            </w:r>
            <w:r>
              <w:rPr>
                <w:rFonts w:ascii="仿宋" w:hAnsi="仿宋" w:hint="eastAsia"/>
                <w:bCs/>
                <w:color w:val="000000"/>
                <w:sz w:val="28"/>
                <w:szCs w:val="28"/>
              </w:rPr>
              <w:t>/</w:t>
            </w:r>
            <w:r>
              <w:rPr>
                <w:rFonts w:ascii="仿宋" w:hAnsi="仿宋" w:hint="eastAsia"/>
                <w:bCs/>
                <w:color w:val="000000"/>
                <w:sz w:val="28"/>
                <w:szCs w:val="28"/>
              </w:rPr>
              <w:t>项目，请阐述重复购置理由）。</w:t>
            </w:r>
          </w:p>
          <w:p w:rsidR="00711BB1" w:rsidRDefault="00711BB1" w:rsidP="00F86476">
            <w:pPr>
              <w:pStyle w:val="a8"/>
              <w:spacing w:line="400" w:lineRule="exact"/>
              <w:rPr>
                <w:rFonts w:ascii="仿宋" w:hAnsi="仿宋"/>
                <w:bCs/>
                <w:color w:val="000000"/>
                <w:szCs w:val="32"/>
              </w:rPr>
            </w:pPr>
          </w:p>
        </w:tc>
      </w:tr>
    </w:tbl>
    <w:p w:rsidR="00711BB1" w:rsidRDefault="00711BB1" w:rsidP="00F86476">
      <w:pPr>
        <w:spacing w:beforeLines="50" w:before="289" w:line="400" w:lineRule="exact"/>
        <w:rPr>
          <w:rFonts w:ascii="仿宋" w:hAnsi="仿宋" w:cs="宋体"/>
          <w:b/>
          <w:color w:val="000000"/>
          <w:szCs w:val="32"/>
        </w:rPr>
      </w:pPr>
    </w:p>
    <w:p w:rsidR="00711BB1" w:rsidRDefault="00711BB1">
      <w:pPr>
        <w:spacing w:beforeLines="50" w:before="289" w:line="0" w:lineRule="atLeast"/>
        <w:rPr>
          <w:rFonts w:ascii="仿宋" w:hAnsi="仿宋" w:cs="宋体"/>
          <w:b/>
          <w:color w:val="000000"/>
          <w:szCs w:val="32"/>
        </w:rPr>
      </w:pPr>
      <w:r>
        <w:rPr>
          <w:rFonts w:ascii="仿宋" w:hAnsi="仿宋" w:cs="宋体" w:hint="eastAsia"/>
          <w:b/>
          <w:color w:val="000000"/>
          <w:szCs w:val="32"/>
        </w:rPr>
        <w:t>三、使用效益分析</w:t>
      </w:r>
    </w:p>
    <w:p w:rsidR="00711BB1" w:rsidRDefault="00711BB1">
      <w:pPr>
        <w:spacing w:beforeLines="50" w:before="289" w:afterLines="50" w:after="289"/>
        <w:ind w:firstLineChars="200" w:firstLine="632"/>
        <w:rPr>
          <w:rFonts w:ascii="仿宋" w:hAnsi="仿宋"/>
          <w:bCs/>
          <w:color w:val="000000"/>
          <w:szCs w:val="32"/>
        </w:rPr>
      </w:pPr>
      <w:r>
        <w:rPr>
          <w:rFonts w:ascii="仿宋" w:hAnsi="仿宋" w:hint="eastAsia"/>
          <w:bCs/>
          <w:color w:val="000000"/>
          <w:szCs w:val="32"/>
        </w:rPr>
        <w:t>拟建信息化系统三年内对我校教学、科研、管理等工作的支持情况及对社会服务、开放使用的效益分析。</w:t>
      </w:r>
    </w:p>
    <w:tbl>
      <w:tblPr>
        <w:tblStyle w:val="a9"/>
        <w:tblW w:w="0" w:type="auto"/>
        <w:tblLook w:val="04A0" w:firstRow="1" w:lastRow="0" w:firstColumn="1" w:lastColumn="0" w:noHBand="0" w:noVBand="1"/>
      </w:tblPr>
      <w:tblGrid>
        <w:gridCol w:w="1420"/>
        <w:gridCol w:w="1420"/>
        <w:gridCol w:w="1420"/>
        <w:gridCol w:w="1420"/>
        <w:gridCol w:w="2842"/>
      </w:tblGrid>
      <w:tr w:rsidR="00711BB1">
        <w:tc>
          <w:tcPr>
            <w:tcW w:w="1420" w:type="dxa"/>
          </w:tcPr>
          <w:p w:rsidR="00711BB1" w:rsidRDefault="00711BB1">
            <w:pPr>
              <w:spacing w:beforeLines="50" w:before="289" w:line="0" w:lineRule="atLeast"/>
              <w:rPr>
                <w:rFonts w:ascii="仿宋" w:hAnsi="仿宋" w:cs="宋体"/>
                <w:bCs/>
                <w:color w:val="000000"/>
                <w:sz w:val="30"/>
                <w:szCs w:val="30"/>
              </w:rPr>
            </w:pPr>
            <w:r>
              <w:rPr>
                <w:rFonts w:ascii="仿宋" w:hAnsi="仿宋" w:cs="宋体" w:hint="eastAsia"/>
                <w:bCs/>
                <w:color w:val="000000"/>
                <w:sz w:val="30"/>
                <w:szCs w:val="30"/>
              </w:rPr>
              <w:t>总体目标</w:t>
            </w:r>
          </w:p>
        </w:tc>
        <w:tc>
          <w:tcPr>
            <w:tcW w:w="7102" w:type="dxa"/>
            <w:gridSpan w:val="4"/>
          </w:tcPr>
          <w:p w:rsidR="00711BB1" w:rsidRDefault="00711BB1">
            <w:pPr>
              <w:spacing w:beforeLines="50" w:before="289" w:line="0" w:lineRule="atLeast"/>
              <w:rPr>
                <w:rFonts w:ascii="仿宋" w:hAnsi="仿宋" w:cs="宋体"/>
                <w:bCs/>
                <w:color w:val="000000"/>
                <w:sz w:val="30"/>
                <w:szCs w:val="30"/>
              </w:rPr>
            </w:pPr>
          </w:p>
        </w:tc>
      </w:tr>
      <w:tr w:rsidR="00711BB1">
        <w:tc>
          <w:tcPr>
            <w:tcW w:w="1420" w:type="dxa"/>
            <w:vMerge w:val="restart"/>
            <w:vAlign w:val="center"/>
          </w:tcPr>
          <w:p w:rsidR="00711BB1" w:rsidRDefault="00711BB1">
            <w:pPr>
              <w:jc w:val="center"/>
              <w:rPr>
                <w:rFonts w:ascii="仿宋" w:hAnsi="仿宋"/>
                <w:bCs/>
                <w:color w:val="000000"/>
                <w:sz w:val="30"/>
                <w:szCs w:val="30"/>
              </w:rPr>
            </w:pPr>
            <w:r>
              <w:rPr>
                <w:rFonts w:ascii="仿宋" w:hAnsi="仿宋" w:hint="eastAsia"/>
                <w:bCs/>
                <w:color w:val="000000"/>
                <w:sz w:val="30"/>
                <w:szCs w:val="30"/>
              </w:rPr>
              <w:t>绩效目标</w:t>
            </w:r>
          </w:p>
        </w:tc>
        <w:tc>
          <w:tcPr>
            <w:tcW w:w="1420" w:type="dxa"/>
          </w:tcPr>
          <w:p w:rsidR="00711BB1" w:rsidRDefault="00711BB1">
            <w:pPr>
              <w:rPr>
                <w:rFonts w:ascii="仿宋" w:hAnsi="仿宋"/>
                <w:bCs/>
                <w:color w:val="000000"/>
                <w:sz w:val="30"/>
                <w:szCs w:val="30"/>
              </w:rPr>
            </w:pPr>
            <w:r>
              <w:rPr>
                <w:rFonts w:ascii="仿宋" w:hAnsi="仿宋" w:hint="eastAsia"/>
                <w:bCs/>
                <w:color w:val="000000"/>
                <w:sz w:val="30"/>
                <w:szCs w:val="30"/>
              </w:rPr>
              <w:t>一级指标</w:t>
            </w:r>
          </w:p>
        </w:tc>
        <w:tc>
          <w:tcPr>
            <w:tcW w:w="1420" w:type="dxa"/>
          </w:tcPr>
          <w:p w:rsidR="00711BB1" w:rsidRDefault="00711BB1">
            <w:pPr>
              <w:rPr>
                <w:rFonts w:ascii="仿宋" w:hAnsi="仿宋"/>
                <w:bCs/>
                <w:color w:val="000000"/>
                <w:sz w:val="30"/>
                <w:szCs w:val="30"/>
              </w:rPr>
            </w:pPr>
            <w:r>
              <w:rPr>
                <w:rFonts w:ascii="仿宋" w:hAnsi="仿宋" w:hint="eastAsia"/>
                <w:bCs/>
                <w:color w:val="000000"/>
                <w:sz w:val="30"/>
                <w:szCs w:val="30"/>
              </w:rPr>
              <w:t>二级指标</w:t>
            </w:r>
          </w:p>
        </w:tc>
        <w:tc>
          <w:tcPr>
            <w:tcW w:w="1420" w:type="dxa"/>
          </w:tcPr>
          <w:p w:rsidR="00711BB1" w:rsidRDefault="00711BB1">
            <w:pPr>
              <w:rPr>
                <w:rFonts w:ascii="仿宋" w:hAnsi="仿宋"/>
                <w:bCs/>
                <w:color w:val="000000"/>
                <w:sz w:val="30"/>
                <w:szCs w:val="30"/>
              </w:rPr>
            </w:pPr>
            <w:r>
              <w:rPr>
                <w:rFonts w:ascii="仿宋" w:hAnsi="仿宋" w:hint="eastAsia"/>
                <w:bCs/>
                <w:color w:val="000000"/>
                <w:sz w:val="30"/>
                <w:szCs w:val="30"/>
              </w:rPr>
              <w:t>三级指标</w:t>
            </w:r>
          </w:p>
        </w:tc>
        <w:tc>
          <w:tcPr>
            <w:tcW w:w="2842" w:type="dxa"/>
          </w:tcPr>
          <w:p w:rsidR="00711BB1" w:rsidRDefault="00711BB1">
            <w:pPr>
              <w:jc w:val="center"/>
              <w:rPr>
                <w:rFonts w:ascii="仿宋" w:hAnsi="仿宋"/>
                <w:bCs/>
                <w:color w:val="000000"/>
                <w:sz w:val="30"/>
                <w:szCs w:val="30"/>
              </w:rPr>
            </w:pPr>
            <w:r>
              <w:rPr>
                <w:rFonts w:ascii="仿宋" w:hAnsi="仿宋" w:hint="eastAsia"/>
                <w:bCs/>
                <w:color w:val="000000"/>
                <w:sz w:val="30"/>
                <w:szCs w:val="30"/>
              </w:rPr>
              <w:t>具体指标值</w:t>
            </w:r>
          </w:p>
        </w:tc>
      </w:tr>
      <w:tr w:rsidR="00711BB1">
        <w:trPr>
          <w:trHeight w:val="280"/>
        </w:trPr>
        <w:tc>
          <w:tcPr>
            <w:tcW w:w="1420" w:type="dxa"/>
            <w:vMerge/>
          </w:tcPr>
          <w:p w:rsidR="00711BB1" w:rsidRDefault="00711BB1">
            <w:pPr>
              <w:spacing w:beforeLines="50" w:before="289" w:line="0" w:lineRule="atLeast"/>
              <w:rPr>
                <w:rFonts w:ascii="仿宋" w:hAnsi="仿宋" w:cs="宋体"/>
                <w:b/>
                <w:color w:val="000000"/>
                <w:szCs w:val="32"/>
              </w:rPr>
            </w:pPr>
          </w:p>
        </w:tc>
        <w:tc>
          <w:tcPr>
            <w:tcW w:w="1420" w:type="dxa"/>
            <w:vMerge w:val="restart"/>
          </w:tcPr>
          <w:p w:rsidR="00711BB1" w:rsidRDefault="00711BB1">
            <w:pPr>
              <w:spacing w:beforeLines="50" w:before="289" w:line="0" w:lineRule="atLeast"/>
              <w:rPr>
                <w:rFonts w:ascii="仿宋" w:hAnsi="仿宋" w:cs="宋体"/>
                <w:b/>
                <w:color w:val="000000"/>
                <w:szCs w:val="32"/>
              </w:rPr>
            </w:pPr>
          </w:p>
        </w:tc>
        <w:tc>
          <w:tcPr>
            <w:tcW w:w="1420" w:type="dxa"/>
            <w:vMerge w:val="restart"/>
          </w:tcPr>
          <w:p w:rsidR="00711BB1" w:rsidRDefault="00711BB1">
            <w:pPr>
              <w:spacing w:beforeLines="50" w:before="289" w:line="0" w:lineRule="atLeast"/>
              <w:rPr>
                <w:rFonts w:ascii="仿宋" w:hAnsi="仿宋" w:cs="宋体"/>
                <w:b/>
                <w:color w:val="000000"/>
                <w:szCs w:val="32"/>
              </w:rPr>
            </w:pPr>
          </w:p>
        </w:tc>
        <w:tc>
          <w:tcPr>
            <w:tcW w:w="1420" w:type="dxa"/>
          </w:tcPr>
          <w:p w:rsidR="00711BB1" w:rsidRDefault="00711BB1">
            <w:pPr>
              <w:spacing w:beforeLines="50" w:before="289" w:line="0" w:lineRule="atLeast"/>
              <w:rPr>
                <w:rFonts w:ascii="仿宋" w:hAnsi="仿宋" w:cs="宋体"/>
                <w:b/>
                <w:color w:val="000000"/>
                <w:szCs w:val="32"/>
              </w:rPr>
            </w:pPr>
          </w:p>
        </w:tc>
        <w:tc>
          <w:tcPr>
            <w:tcW w:w="2842" w:type="dxa"/>
          </w:tcPr>
          <w:p w:rsidR="00711BB1" w:rsidRDefault="00711BB1">
            <w:pPr>
              <w:spacing w:beforeLines="50" w:before="289" w:line="0" w:lineRule="atLeast"/>
              <w:rPr>
                <w:rFonts w:ascii="仿宋" w:hAnsi="仿宋" w:cs="宋体"/>
                <w:b/>
                <w:color w:val="000000"/>
                <w:szCs w:val="32"/>
              </w:rPr>
            </w:pPr>
          </w:p>
        </w:tc>
      </w:tr>
      <w:tr w:rsidR="00711BB1">
        <w:trPr>
          <w:trHeight w:val="280"/>
        </w:trPr>
        <w:tc>
          <w:tcPr>
            <w:tcW w:w="1420" w:type="dxa"/>
            <w:vMerge/>
          </w:tcPr>
          <w:p w:rsidR="00711BB1" w:rsidRDefault="00711BB1">
            <w:pPr>
              <w:spacing w:beforeLines="50" w:before="289" w:line="0" w:lineRule="atLeast"/>
            </w:pPr>
          </w:p>
        </w:tc>
        <w:tc>
          <w:tcPr>
            <w:tcW w:w="1420" w:type="dxa"/>
            <w:vMerge/>
          </w:tcPr>
          <w:p w:rsidR="00711BB1" w:rsidRDefault="00711BB1">
            <w:pPr>
              <w:spacing w:beforeLines="50" w:before="289" w:line="0" w:lineRule="atLeast"/>
            </w:pPr>
          </w:p>
        </w:tc>
        <w:tc>
          <w:tcPr>
            <w:tcW w:w="1420" w:type="dxa"/>
            <w:vMerge/>
          </w:tcPr>
          <w:p w:rsidR="00711BB1" w:rsidRDefault="00711BB1">
            <w:pPr>
              <w:spacing w:beforeLines="50" w:before="289" w:line="0" w:lineRule="atLeast"/>
            </w:pPr>
          </w:p>
        </w:tc>
        <w:tc>
          <w:tcPr>
            <w:tcW w:w="1420" w:type="dxa"/>
          </w:tcPr>
          <w:p w:rsidR="00711BB1" w:rsidRDefault="00711BB1">
            <w:pPr>
              <w:spacing w:beforeLines="50" w:before="289" w:line="0" w:lineRule="atLeast"/>
              <w:rPr>
                <w:rFonts w:ascii="仿宋" w:hAnsi="仿宋" w:cs="宋体"/>
                <w:b/>
                <w:color w:val="000000"/>
                <w:szCs w:val="32"/>
              </w:rPr>
            </w:pPr>
          </w:p>
        </w:tc>
        <w:tc>
          <w:tcPr>
            <w:tcW w:w="2842" w:type="dxa"/>
          </w:tcPr>
          <w:p w:rsidR="00711BB1" w:rsidRDefault="00711BB1">
            <w:pPr>
              <w:spacing w:beforeLines="50" w:before="289" w:line="0" w:lineRule="atLeast"/>
              <w:rPr>
                <w:rFonts w:ascii="仿宋" w:hAnsi="仿宋" w:cs="宋体"/>
                <w:b/>
                <w:color w:val="000000"/>
                <w:szCs w:val="32"/>
              </w:rPr>
            </w:pPr>
          </w:p>
        </w:tc>
      </w:tr>
      <w:tr w:rsidR="00711BB1">
        <w:trPr>
          <w:trHeight w:val="285"/>
        </w:trPr>
        <w:tc>
          <w:tcPr>
            <w:tcW w:w="1420" w:type="dxa"/>
            <w:vMerge/>
          </w:tcPr>
          <w:p w:rsidR="00711BB1" w:rsidRDefault="00711BB1">
            <w:pPr>
              <w:spacing w:beforeLines="50" w:before="289" w:line="0" w:lineRule="atLeast"/>
              <w:rPr>
                <w:rFonts w:ascii="仿宋" w:hAnsi="仿宋" w:cs="宋体"/>
                <w:b/>
                <w:color w:val="000000"/>
                <w:szCs w:val="32"/>
              </w:rPr>
            </w:pPr>
          </w:p>
        </w:tc>
        <w:tc>
          <w:tcPr>
            <w:tcW w:w="1420" w:type="dxa"/>
            <w:vMerge/>
          </w:tcPr>
          <w:p w:rsidR="00711BB1" w:rsidRDefault="00711BB1">
            <w:pPr>
              <w:spacing w:beforeLines="50" w:before="289" w:line="0" w:lineRule="atLeast"/>
              <w:rPr>
                <w:rFonts w:ascii="仿宋" w:hAnsi="仿宋" w:cs="宋体"/>
                <w:b/>
                <w:color w:val="000000"/>
                <w:szCs w:val="32"/>
              </w:rPr>
            </w:pPr>
          </w:p>
        </w:tc>
        <w:tc>
          <w:tcPr>
            <w:tcW w:w="1420" w:type="dxa"/>
            <w:vMerge w:val="restart"/>
          </w:tcPr>
          <w:p w:rsidR="00711BB1" w:rsidRDefault="00711BB1">
            <w:pPr>
              <w:spacing w:beforeLines="50" w:before="289" w:line="0" w:lineRule="atLeast"/>
              <w:rPr>
                <w:rFonts w:ascii="仿宋" w:hAnsi="仿宋" w:cs="宋体"/>
                <w:b/>
                <w:color w:val="000000"/>
                <w:szCs w:val="32"/>
              </w:rPr>
            </w:pPr>
          </w:p>
        </w:tc>
        <w:tc>
          <w:tcPr>
            <w:tcW w:w="1420" w:type="dxa"/>
          </w:tcPr>
          <w:p w:rsidR="00711BB1" w:rsidRDefault="00711BB1">
            <w:pPr>
              <w:spacing w:beforeLines="50" w:before="289" w:line="0" w:lineRule="atLeast"/>
              <w:rPr>
                <w:rFonts w:ascii="仿宋" w:hAnsi="仿宋" w:cs="宋体"/>
                <w:b/>
                <w:color w:val="000000"/>
                <w:szCs w:val="32"/>
              </w:rPr>
            </w:pPr>
          </w:p>
        </w:tc>
        <w:tc>
          <w:tcPr>
            <w:tcW w:w="2842" w:type="dxa"/>
          </w:tcPr>
          <w:p w:rsidR="00711BB1" w:rsidRDefault="00711BB1">
            <w:pPr>
              <w:spacing w:beforeLines="50" w:before="289" w:line="0" w:lineRule="atLeast"/>
              <w:rPr>
                <w:rFonts w:ascii="仿宋" w:hAnsi="仿宋" w:cs="宋体"/>
                <w:b/>
                <w:color w:val="000000"/>
                <w:szCs w:val="32"/>
              </w:rPr>
            </w:pPr>
          </w:p>
        </w:tc>
      </w:tr>
      <w:tr w:rsidR="00711BB1">
        <w:trPr>
          <w:trHeight w:val="285"/>
        </w:trPr>
        <w:tc>
          <w:tcPr>
            <w:tcW w:w="1420" w:type="dxa"/>
            <w:vMerge/>
          </w:tcPr>
          <w:p w:rsidR="00711BB1" w:rsidRDefault="00711BB1">
            <w:pPr>
              <w:spacing w:beforeLines="50" w:before="289" w:line="0" w:lineRule="atLeast"/>
            </w:pPr>
          </w:p>
        </w:tc>
        <w:tc>
          <w:tcPr>
            <w:tcW w:w="1420" w:type="dxa"/>
            <w:vMerge/>
          </w:tcPr>
          <w:p w:rsidR="00711BB1" w:rsidRDefault="00711BB1">
            <w:pPr>
              <w:spacing w:beforeLines="50" w:before="289" w:line="0" w:lineRule="atLeast"/>
            </w:pPr>
          </w:p>
        </w:tc>
        <w:tc>
          <w:tcPr>
            <w:tcW w:w="1420" w:type="dxa"/>
            <w:vMerge/>
          </w:tcPr>
          <w:p w:rsidR="00711BB1" w:rsidRDefault="00711BB1">
            <w:pPr>
              <w:spacing w:beforeLines="50" w:before="289" w:line="0" w:lineRule="atLeast"/>
            </w:pPr>
          </w:p>
        </w:tc>
        <w:tc>
          <w:tcPr>
            <w:tcW w:w="1420" w:type="dxa"/>
          </w:tcPr>
          <w:p w:rsidR="00711BB1" w:rsidRDefault="00711BB1">
            <w:pPr>
              <w:spacing w:beforeLines="50" w:before="289" w:line="0" w:lineRule="atLeast"/>
              <w:rPr>
                <w:rFonts w:ascii="仿宋" w:hAnsi="仿宋" w:cs="宋体"/>
                <w:b/>
                <w:color w:val="000000"/>
                <w:szCs w:val="32"/>
              </w:rPr>
            </w:pPr>
          </w:p>
        </w:tc>
        <w:tc>
          <w:tcPr>
            <w:tcW w:w="2842" w:type="dxa"/>
          </w:tcPr>
          <w:p w:rsidR="00711BB1" w:rsidRDefault="00711BB1">
            <w:pPr>
              <w:spacing w:beforeLines="50" w:before="289" w:line="0" w:lineRule="atLeast"/>
              <w:rPr>
                <w:rFonts w:ascii="仿宋" w:hAnsi="仿宋" w:cs="宋体"/>
                <w:b/>
                <w:color w:val="000000"/>
                <w:szCs w:val="32"/>
              </w:rPr>
            </w:pPr>
          </w:p>
        </w:tc>
      </w:tr>
    </w:tbl>
    <w:p w:rsidR="00711BB1" w:rsidRDefault="00711BB1">
      <w:pPr>
        <w:spacing w:beforeLines="50" w:before="289" w:line="0" w:lineRule="atLeast"/>
        <w:rPr>
          <w:rFonts w:ascii="仿宋" w:hAnsi="仿宋" w:cs="宋体"/>
          <w:b/>
          <w:color w:val="000000"/>
          <w:szCs w:val="32"/>
        </w:rPr>
      </w:pPr>
    </w:p>
    <w:p w:rsidR="00711BB1" w:rsidRDefault="00711BB1">
      <w:pPr>
        <w:spacing w:beforeLines="50" w:before="289" w:line="0" w:lineRule="atLeast"/>
        <w:rPr>
          <w:rFonts w:ascii="仿宋" w:hAnsi="仿宋" w:cs="宋体"/>
          <w:b/>
          <w:color w:val="000000"/>
          <w:szCs w:val="32"/>
        </w:rPr>
      </w:pPr>
      <w:r>
        <w:rPr>
          <w:rFonts w:ascii="仿宋" w:hAnsi="仿宋" w:cs="宋体" w:hint="eastAsia"/>
          <w:b/>
          <w:color w:val="000000"/>
          <w:szCs w:val="32"/>
        </w:rPr>
        <w:t>四、建设单位技术力量配备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847"/>
        <w:gridCol w:w="1456"/>
        <w:gridCol w:w="1351"/>
        <w:gridCol w:w="1376"/>
        <w:gridCol w:w="1613"/>
        <w:gridCol w:w="1290"/>
      </w:tblGrid>
      <w:tr w:rsidR="00711BB1">
        <w:trPr>
          <w:trHeight w:val="567"/>
        </w:trPr>
        <w:tc>
          <w:tcPr>
            <w:tcW w:w="622" w:type="pct"/>
            <w:vAlign w:val="center"/>
          </w:tcPr>
          <w:p w:rsidR="00711BB1" w:rsidRDefault="00711BB1">
            <w:pPr>
              <w:jc w:val="center"/>
              <w:rPr>
                <w:rFonts w:ascii="仿宋" w:hAnsi="仿宋"/>
                <w:bCs/>
                <w:color w:val="000000"/>
                <w:szCs w:val="32"/>
              </w:rPr>
            </w:pPr>
            <w:r>
              <w:rPr>
                <w:rFonts w:ascii="仿宋" w:hAnsi="仿宋" w:hint="eastAsia"/>
                <w:bCs/>
                <w:color w:val="000000"/>
                <w:szCs w:val="32"/>
              </w:rPr>
              <w:t>姓名</w:t>
            </w:r>
          </w:p>
        </w:tc>
        <w:tc>
          <w:tcPr>
            <w:tcW w:w="467" w:type="pct"/>
            <w:vAlign w:val="center"/>
          </w:tcPr>
          <w:p w:rsidR="00711BB1" w:rsidRDefault="00711BB1">
            <w:pPr>
              <w:jc w:val="center"/>
              <w:rPr>
                <w:rFonts w:ascii="仿宋" w:hAnsi="仿宋"/>
                <w:bCs/>
                <w:color w:val="000000"/>
                <w:szCs w:val="32"/>
              </w:rPr>
            </w:pPr>
            <w:r>
              <w:rPr>
                <w:rFonts w:ascii="仿宋" w:hAnsi="仿宋" w:hint="eastAsia"/>
                <w:bCs/>
                <w:color w:val="000000"/>
                <w:szCs w:val="32"/>
              </w:rPr>
              <w:t>年龄</w:t>
            </w:r>
          </w:p>
        </w:tc>
        <w:tc>
          <w:tcPr>
            <w:tcW w:w="803" w:type="pct"/>
            <w:vAlign w:val="center"/>
          </w:tcPr>
          <w:p w:rsidR="00711BB1" w:rsidRDefault="00711BB1">
            <w:pPr>
              <w:jc w:val="center"/>
              <w:rPr>
                <w:rFonts w:ascii="仿宋" w:hAnsi="仿宋"/>
                <w:bCs/>
                <w:color w:val="000000"/>
                <w:szCs w:val="32"/>
              </w:rPr>
            </w:pPr>
            <w:r>
              <w:rPr>
                <w:rFonts w:ascii="仿宋" w:hAnsi="仿宋" w:hint="eastAsia"/>
                <w:bCs/>
                <w:color w:val="000000"/>
                <w:szCs w:val="32"/>
              </w:rPr>
              <w:t>专业</w:t>
            </w:r>
          </w:p>
        </w:tc>
        <w:tc>
          <w:tcPr>
            <w:tcW w:w="745" w:type="pct"/>
            <w:vAlign w:val="center"/>
          </w:tcPr>
          <w:p w:rsidR="00711BB1" w:rsidRDefault="00711BB1">
            <w:pPr>
              <w:jc w:val="center"/>
              <w:rPr>
                <w:rFonts w:ascii="仿宋" w:hAnsi="仿宋"/>
                <w:bCs/>
                <w:color w:val="000000"/>
                <w:szCs w:val="32"/>
              </w:rPr>
            </w:pPr>
            <w:r>
              <w:rPr>
                <w:rFonts w:ascii="仿宋" w:hAnsi="仿宋" w:hint="eastAsia"/>
                <w:bCs/>
                <w:color w:val="000000"/>
                <w:szCs w:val="32"/>
              </w:rPr>
              <w:t>职称或职务</w:t>
            </w:r>
          </w:p>
        </w:tc>
        <w:tc>
          <w:tcPr>
            <w:tcW w:w="759" w:type="pct"/>
            <w:vAlign w:val="center"/>
          </w:tcPr>
          <w:p w:rsidR="00711BB1" w:rsidRDefault="00711BB1">
            <w:pPr>
              <w:jc w:val="center"/>
              <w:rPr>
                <w:rFonts w:ascii="仿宋" w:hAnsi="仿宋"/>
                <w:bCs/>
                <w:color w:val="000000"/>
                <w:szCs w:val="32"/>
              </w:rPr>
            </w:pPr>
            <w:r>
              <w:rPr>
                <w:rFonts w:ascii="仿宋" w:hAnsi="仿宋" w:hint="eastAsia"/>
                <w:bCs/>
                <w:color w:val="000000"/>
                <w:szCs w:val="32"/>
              </w:rPr>
              <w:t>专职或兼职</w:t>
            </w:r>
          </w:p>
        </w:tc>
        <w:tc>
          <w:tcPr>
            <w:tcW w:w="890" w:type="pct"/>
            <w:vAlign w:val="center"/>
          </w:tcPr>
          <w:p w:rsidR="00711BB1" w:rsidRDefault="00711BB1">
            <w:pPr>
              <w:jc w:val="center"/>
              <w:rPr>
                <w:rFonts w:ascii="仿宋" w:hAnsi="仿宋"/>
                <w:bCs/>
                <w:color w:val="000000"/>
                <w:szCs w:val="32"/>
              </w:rPr>
            </w:pPr>
            <w:r>
              <w:rPr>
                <w:rFonts w:ascii="仿宋" w:hAnsi="仿宋" w:hint="eastAsia"/>
                <w:bCs/>
                <w:color w:val="000000"/>
                <w:szCs w:val="32"/>
              </w:rPr>
              <w:t>承担职责</w:t>
            </w:r>
          </w:p>
        </w:tc>
        <w:tc>
          <w:tcPr>
            <w:tcW w:w="712" w:type="pct"/>
            <w:vAlign w:val="center"/>
          </w:tcPr>
          <w:p w:rsidR="00711BB1" w:rsidRDefault="00711BB1">
            <w:pPr>
              <w:jc w:val="center"/>
              <w:rPr>
                <w:rFonts w:ascii="仿宋" w:hAnsi="仿宋"/>
                <w:bCs/>
                <w:color w:val="000000"/>
                <w:szCs w:val="32"/>
              </w:rPr>
            </w:pPr>
            <w:r>
              <w:rPr>
                <w:rFonts w:ascii="仿宋" w:hAnsi="仿宋" w:hint="eastAsia"/>
                <w:bCs/>
                <w:color w:val="000000"/>
                <w:szCs w:val="32"/>
              </w:rPr>
              <w:t>培训计划</w:t>
            </w:r>
          </w:p>
        </w:tc>
      </w:tr>
      <w:tr w:rsidR="00711BB1">
        <w:trPr>
          <w:trHeight w:val="567"/>
        </w:trPr>
        <w:tc>
          <w:tcPr>
            <w:tcW w:w="622" w:type="pct"/>
            <w:vAlign w:val="center"/>
          </w:tcPr>
          <w:p w:rsidR="00711BB1" w:rsidRDefault="00711BB1">
            <w:pPr>
              <w:jc w:val="center"/>
              <w:rPr>
                <w:rFonts w:ascii="仿宋_GB2312" w:hAnsi="宋体"/>
                <w:bCs/>
                <w:color w:val="000000"/>
                <w:sz w:val="24"/>
              </w:rPr>
            </w:pPr>
          </w:p>
        </w:tc>
        <w:tc>
          <w:tcPr>
            <w:tcW w:w="467" w:type="pct"/>
            <w:vAlign w:val="center"/>
          </w:tcPr>
          <w:p w:rsidR="00711BB1" w:rsidRDefault="00711BB1">
            <w:pPr>
              <w:jc w:val="center"/>
              <w:rPr>
                <w:rFonts w:ascii="仿宋_GB2312" w:hAnsi="宋体"/>
                <w:bCs/>
                <w:color w:val="000000"/>
                <w:sz w:val="24"/>
              </w:rPr>
            </w:pPr>
          </w:p>
        </w:tc>
        <w:tc>
          <w:tcPr>
            <w:tcW w:w="803" w:type="pct"/>
            <w:vAlign w:val="center"/>
          </w:tcPr>
          <w:p w:rsidR="00711BB1" w:rsidRDefault="00711BB1">
            <w:pPr>
              <w:jc w:val="center"/>
              <w:rPr>
                <w:rFonts w:ascii="仿宋_GB2312" w:hAnsi="宋体"/>
                <w:bCs/>
                <w:color w:val="000000"/>
                <w:sz w:val="24"/>
              </w:rPr>
            </w:pPr>
          </w:p>
        </w:tc>
        <w:tc>
          <w:tcPr>
            <w:tcW w:w="745" w:type="pct"/>
            <w:vAlign w:val="center"/>
          </w:tcPr>
          <w:p w:rsidR="00711BB1" w:rsidRDefault="00711BB1">
            <w:pPr>
              <w:jc w:val="center"/>
              <w:rPr>
                <w:rFonts w:ascii="仿宋_GB2312" w:hAnsi="宋体"/>
                <w:bCs/>
                <w:color w:val="000000"/>
                <w:sz w:val="24"/>
              </w:rPr>
            </w:pPr>
          </w:p>
        </w:tc>
        <w:tc>
          <w:tcPr>
            <w:tcW w:w="759" w:type="pct"/>
            <w:vAlign w:val="center"/>
          </w:tcPr>
          <w:p w:rsidR="00711BB1" w:rsidRDefault="00711BB1">
            <w:pPr>
              <w:jc w:val="center"/>
              <w:rPr>
                <w:rFonts w:ascii="仿宋_GB2312" w:hAnsi="宋体"/>
                <w:bCs/>
                <w:color w:val="000000"/>
                <w:sz w:val="24"/>
              </w:rPr>
            </w:pPr>
          </w:p>
        </w:tc>
        <w:tc>
          <w:tcPr>
            <w:tcW w:w="890" w:type="pct"/>
            <w:vAlign w:val="center"/>
          </w:tcPr>
          <w:p w:rsidR="00711BB1" w:rsidRDefault="00711BB1">
            <w:pPr>
              <w:jc w:val="center"/>
              <w:rPr>
                <w:rFonts w:ascii="仿宋_GB2312" w:hAnsi="宋体"/>
                <w:bCs/>
                <w:color w:val="000000"/>
                <w:sz w:val="24"/>
              </w:rPr>
            </w:pPr>
          </w:p>
        </w:tc>
        <w:tc>
          <w:tcPr>
            <w:tcW w:w="712" w:type="pct"/>
            <w:vAlign w:val="center"/>
          </w:tcPr>
          <w:p w:rsidR="00711BB1" w:rsidRDefault="00711BB1">
            <w:pPr>
              <w:jc w:val="center"/>
              <w:rPr>
                <w:rFonts w:ascii="仿宋_GB2312" w:hAnsi="宋体"/>
                <w:bCs/>
                <w:color w:val="000000"/>
                <w:sz w:val="24"/>
              </w:rPr>
            </w:pPr>
          </w:p>
        </w:tc>
      </w:tr>
      <w:tr w:rsidR="00711BB1">
        <w:trPr>
          <w:trHeight w:val="567"/>
        </w:trPr>
        <w:tc>
          <w:tcPr>
            <w:tcW w:w="622" w:type="pct"/>
            <w:vAlign w:val="center"/>
          </w:tcPr>
          <w:p w:rsidR="00711BB1" w:rsidRDefault="00711BB1">
            <w:pPr>
              <w:jc w:val="center"/>
              <w:rPr>
                <w:rFonts w:ascii="仿宋_GB2312" w:hAnsi="宋体"/>
                <w:bCs/>
                <w:color w:val="000000"/>
                <w:sz w:val="24"/>
              </w:rPr>
            </w:pPr>
          </w:p>
        </w:tc>
        <w:tc>
          <w:tcPr>
            <w:tcW w:w="467" w:type="pct"/>
            <w:vAlign w:val="center"/>
          </w:tcPr>
          <w:p w:rsidR="00711BB1" w:rsidRDefault="00711BB1">
            <w:pPr>
              <w:jc w:val="center"/>
              <w:rPr>
                <w:rFonts w:ascii="仿宋_GB2312" w:hAnsi="宋体"/>
                <w:bCs/>
                <w:color w:val="000000"/>
                <w:sz w:val="24"/>
              </w:rPr>
            </w:pPr>
          </w:p>
        </w:tc>
        <w:tc>
          <w:tcPr>
            <w:tcW w:w="803" w:type="pct"/>
            <w:vAlign w:val="center"/>
          </w:tcPr>
          <w:p w:rsidR="00711BB1" w:rsidRDefault="00711BB1">
            <w:pPr>
              <w:jc w:val="center"/>
              <w:rPr>
                <w:rFonts w:ascii="仿宋_GB2312" w:hAnsi="宋体"/>
                <w:bCs/>
                <w:color w:val="000000"/>
                <w:sz w:val="24"/>
              </w:rPr>
            </w:pPr>
          </w:p>
        </w:tc>
        <w:tc>
          <w:tcPr>
            <w:tcW w:w="745" w:type="pct"/>
            <w:vAlign w:val="center"/>
          </w:tcPr>
          <w:p w:rsidR="00711BB1" w:rsidRDefault="00711BB1">
            <w:pPr>
              <w:jc w:val="center"/>
              <w:rPr>
                <w:rFonts w:ascii="仿宋_GB2312" w:hAnsi="宋体"/>
                <w:bCs/>
                <w:color w:val="000000"/>
                <w:sz w:val="24"/>
              </w:rPr>
            </w:pPr>
          </w:p>
        </w:tc>
        <w:tc>
          <w:tcPr>
            <w:tcW w:w="759" w:type="pct"/>
            <w:vAlign w:val="center"/>
          </w:tcPr>
          <w:p w:rsidR="00711BB1" w:rsidRDefault="00711BB1">
            <w:pPr>
              <w:jc w:val="center"/>
              <w:rPr>
                <w:rFonts w:ascii="仿宋_GB2312" w:hAnsi="宋体"/>
                <w:bCs/>
                <w:color w:val="000000"/>
                <w:sz w:val="24"/>
              </w:rPr>
            </w:pPr>
          </w:p>
        </w:tc>
        <w:tc>
          <w:tcPr>
            <w:tcW w:w="890" w:type="pct"/>
            <w:vAlign w:val="center"/>
          </w:tcPr>
          <w:p w:rsidR="00711BB1" w:rsidRDefault="00711BB1">
            <w:pPr>
              <w:jc w:val="center"/>
              <w:rPr>
                <w:rFonts w:ascii="仿宋_GB2312" w:hAnsi="宋体"/>
                <w:bCs/>
                <w:color w:val="000000"/>
                <w:sz w:val="24"/>
              </w:rPr>
            </w:pPr>
          </w:p>
        </w:tc>
        <w:tc>
          <w:tcPr>
            <w:tcW w:w="712" w:type="pct"/>
            <w:vAlign w:val="center"/>
          </w:tcPr>
          <w:p w:rsidR="00711BB1" w:rsidRDefault="00711BB1">
            <w:pPr>
              <w:jc w:val="center"/>
              <w:rPr>
                <w:rFonts w:ascii="仿宋_GB2312" w:hAnsi="宋体"/>
                <w:bCs/>
                <w:color w:val="000000"/>
                <w:sz w:val="24"/>
              </w:rPr>
            </w:pPr>
          </w:p>
        </w:tc>
      </w:tr>
      <w:tr w:rsidR="00711BB1">
        <w:trPr>
          <w:trHeight w:val="567"/>
        </w:trPr>
        <w:tc>
          <w:tcPr>
            <w:tcW w:w="622" w:type="pct"/>
            <w:vAlign w:val="center"/>
          </w:tcPr>
          <w:p w:rsidR="00711BB1" w:rsidRDefault="00711BB1">
            <w:pPr>
              <w:jc w:val="center"/>
              <w:rPr>
                <w:rFonts w:ascii="仿宋" w:hAnsi="仿宋"/>
                <w:bCs/>
                <w:color w:val="000000"/>
                <w:szCs w:val="32"/>
              </w:rPr>
            </w:pPr>
          </w:p>
        </w:tc>
        <w:tc>
          <w:tcPr>
            <w:tcW w:w="467" w:type="pct"/>
            <w:vAlign w:val="center"/>
          </w:tcPr>
          <w:p w:rsidR="00711BB1" w:rsidRDefault="00711BB1">
            <w:pPr>
              <w:jc w:val="center"/>
              <w:rPr>
                <w:rFonts w:ascii="仿宋" w:hAnsi="仿宋"/>
                <w:bCs/>
                <w:color w:val="000000"/>
                <w:szCs w:val="32"/>
              </w:rPr>
            </w:pPr>
          </w:p>
        </w:tc>
        <w:tc>
          <w:tcPr>
            <w:tcW w:w="803" w:type="pct"/>
            <w:vAlign w:val="center"/>
          </w:tcPr>
          <w:p w:rsidR="00711BB1" w:rsidRDefault="00711BB1">
            <w:pPr>
              <w:jc w:val="center"/>
              <w:rPr>
                <w:rFonts w:ascii="仿宋" w:hAnsi="仿宋"/>
                <w:bCs/>
                <w:color w:val="000000"/>
                <w:szCs w:val="32"/>
              </w:rPr>
            </w:pPr>
          </w:p>
        </w:tc>
        <w:tc>
          <w:tcPr>
            <w:tcW w:w="745" w:type="pct"/>
            <w:vAlign w:val="center"/>
          </w:tcPr>
          <w:p w:rsidR="00711BB1" w:rsidRDefault="00711BB1">
            <w:pPr>
              <w:jc w:val="center"/>
              <w:rPr>
                <w:rFonts w:ascii="仿宋" w:hAnsi="仿宋"/>
                <w:bCs/>
                <w:color w:val="000000"/>
                <w:szCs w:val="32"/>
              </w:rPr>
            </w:pPr>
          </w:p>
        </w:tc>
        <w:tc>
          <w:tcPr>
            <w:tcW w:w="759" w:type="pct"/>
            <w:vAlign w:val="center"/>
          </w:tcPr>
          <w:p w:rsidR="00711BB1" w:rsidRDefault="00711BB1">
            <w:pPr>
              <w:jc w:val="center"/>
              <w:rPr>
                <w:rFonts w:ascii="仿宋" w:hAnsi="仿宋"/>
                <w:bCs/>
                <w:color w:val="000000"/>
                <w:szCs w:val="32"/>
              </w:rPr>
            </w:pPr>
          </w:p>
        </w:tc>
        <w:tc>
          <w:tcPr>
            <w:tcW w:w="890" w:type="pct"/>
            <w:vAlign w:val="center"/>
          </w:tcPr>
          <w:p w:rsidR="00711BB1" w:rsidRDefault="00711BB1">
            <w:pPr>
              <w:jc w:val="center"/>
              <w:rPr>
                <w:rFonts w:ascii="仿宋" w:hAnsi="仿宋"/>
                <w:bCs/>
                <w:color w:val="000000"/>
                <w:szCs w:val="32"/>
              </w:rPr>
            </w:pPr>
          </w:p>
        </w:tc>
        <w:tc>
          <w:tcPr>
            <w:tcW w:w="712" w:type="pct"/>
            <w:vAlign w:val="center"/>
          </w:tcPr>
          <w:p w:rsidR="00711BB1" w:rsidRDefault="00711BB1">
            <w:pPr>
              <w:jc w:val="center"/>
              <w:rPr>
                <w:rFonts w:ascii="仿宋" w:hAnsi="仿宋"/>
                <w:bCs/>
                <w:color w:val="000000"/>
                <w:szCs w:val="32"/>
              </w:rPr>
            </w:pPr>
          </w:p>
        </w:tc>
      </w:tr>
    </w:tbl>
    <w:p w:rsidR="00711BB1" w:rsidRDefault="00711BB1">
      <w:pPr>
        <w:spacing w:beforeLines="50" w:before="289" w:line="0" w:lineRule="atLeast"/>
        <w:rPr>
          <w:rFonts w:ascii="仿宋" w:hAnsi="仿宋" w:cs="宋体"/>
          <w:b/>
          <w:color w:val="000000"/>
          <w:szCs w:val="32"/>
        </w:rPr>
      </w:pPr>
    </w:p>
    <w:p w:rsidR="00711BB1" w:rsidRDefault="00711BB1">
      <w:pPr>
        <w:spacing w:beforeLines="50" w:before="289" w:line="0" w:lineRule="atLeast"/>
        <w:rPr>
          <w:rFonts w:ascii="仿宋" w:hAnsi="仿宋" w:cs="宋体"/>
          <w:b/>
          <w:color w:val="000000"/>
          <w:szCs w:val="32"/>
        </w:rPr>
      </w:pPr>
      <w:r>
        <w:rPr>
          <w:rFonts w:ascii="仿宋" w:hAnsi="仿宋" w:cs="宋体" w:hint="eastAsia"/>
          <w:b/>
          <w:color w:val="000000"/>
          <w:szCs w:val="32"/>
        </w:rPr>
        <w:t>五、配套设施及经费落实情况</w:t>
      </w:r>
    </w:p>
    <w:p w:rsidR="00711BB1" w:rsidRDefault="00711BB1">
      <w:pPr>
        <w:numPr>
          <w:ilvl w:val="0"/>
          <w:numId w:val="3"/>
        </w:numPr>
        <w:spacing w:beforeLines="50" w:before="289" w:afterLines="50" w:after="289"/>
        <w:rPr>
          <w:rFonts w:ascii="仿宋" w:hAnsi="仿宋"/>
          <w:bCs/>
          <w:color w:val="000000"/>
          <w:szCs w:val="32"/>
        </w:rPr>
      </w:pPr>
      <w:r>
        <w:rPr>
          <w:rFonts w:ascii="仿宋" w:hAnsi="仿宋" w:hint="eastAsia"/>
          <w:bCs/>
          <w:color w:val="000000"/>
          <w:szCs w:val="32"/>
        </w:rPr>
        <w:t>所需软硬件环境及其他条件落实情况。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2146"/>
        <w:gridCol w:w="1384"/>
        <w:gridCol w:w="2891"/>
      </w:tblGrid>
      <w:tr w:rsidR="00711BB1">
        <w:tc>
          <w:tcPr>
            <w:tcW w:w="2877" w:type="dxa"/>
            <w:vAlign w:val="center"/>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内容</w:t>
            </w:r>
          </w:p>
        </w:tc>
        <w:tc>
          <w:tcPr>
            <w:tcW w:w="2328" w:type="dxa"/>
            <w:vAlign w:val="center"/>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安装使用需要条件</w:t>
            </w:r>
          </w:p>
        </w:tc>
        <w:tc>
          <w:tcPr>
            <w:tcW w:w="1480" w:type="dxa"/>
            <w:vAlign w:val="center"/>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现状</w:t>
            </w:r>
          </w:p>
        </w:tc>
        <w:tc>
          <w:tcPr>
            <w:tcW w:w="3157" w:type="dxa"/>
            <w:vAlign w:val="center"/>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解决方案或改进措施</w:t>
            </w:r>
          </w:p>
        </w:tc>
      </w:tr>
      <w:tr w:rsidR="00711BB1">
        <w:tc>
          <w:tcPr>
            <w:tcW w:w="2877" w:type="dxa"/>
          </w:tcPr>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服务器</w:t>
            </w:r>
          </w:p>
        </w:tc>
        <w:tc>
          <w:tcPr>
            <w:tcW w:w="2328" w:type="dxa"/>
          </w:tcPr>
          <w:p w:rsidR="00711BB1" w:rsidRDefault="00711BB1">
            <w:pPr>
              <w:spacing w:beforeLines="50" w:before="289" w:afterLines="50" w:after="289"/>
              <w:rPr>
                <w:rFonts w:ascii="仿宋" w:hAnsi="仿宋"/>
                <w:bCs/>
                <w:color w:val="000000"/>
                <w:szCs w:val="32"/>
              </w:rPr>
            </w:pPr>
          </w:p>
        </w:tc>
        <w:tc>
          <w:tcPr>
            <w:tcW w:w="1480" w:type="dxa"/>
          </w:tcPr>
          <w:p w:rsidR="00711BB1" w:rsidRDefault="00711BB1">
            <w:pPr>
              <w:spacing w:beforeLines="50" w:before="289" w:afterLines="50" w:after="289"/>
              <w:rPr>
                <w:rFonts w:ascii="仿宋" w:hAnsi="仿宋"/>
                <w:bCs/>
                <w:color w:val="000000"/>
                <w:szCs w:val="32"/>
              </w:rPr>
            </w:pPr>
          </w:p>
        </w:tc>
        <w:tc>
          <w:tcPr>
            <w:tcW w:w="3157" w:type="dxa"/>
          </w:tcPr>
          <w:p w:rsidR="00711BB1" w:rsidRDefault="00711BB1">
            <w:pPr>
              <w:spacing w:beforeLines="50" w:before="289" w:afterLines="50" w:after="289"/>
              <w:rPr>
                <w:rFonts w:ascii="仿宋" w:hAnsi="仿宋"/>
                <w:bCs/>
                <w:color w:val="000000"/>
                <w:szCs w:val="32"/>
              </w:rPr>
            </w:pPr>
          </w:p>
        </w:tc>
      </w:tr>
      <w:tr w:rsidR="00711BB1">
        <w:tc>
          <w:tcPr>
            <w:tcW w:w="2877" w:type="dxa"/>
          </w:tcPr>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储存</w:t>
            </w:r>
          </w:p>
        </w:tc>
        <w:tc>
          <w:tcPr>
            <w:tcW w:w="2328" w:type="dxa"/>
          </w:tcPr>
          <w:p w:rsidR="00711BB1" w:rsidRDefault="00711BB1">
            <w:pPr>
              <w:spacing w:beforeLines="50" w:before="289" w:afterLines="50" w:after="289"/>
              <w:rPr>
                <w:rFonts w:ascii="仿宋" w:hAnsi="仿宋"/>
                <w:bCs/>
                <w:color w:val="000000"/>
                <w:szCs w:val="32"/>
              </w:rPr>
            </w:pPr>
          </w:p>
        </w:tc>
        <w:tc>
          <w:tcPr>
            <w:tcW w:w="1480" w:type="dxa"/>
          </w:tcPr>
          <w:p w:rsidR="00711BB1" w:rsidRDefault="00711BB1">
            <w:pPr>
              <w:spacing w:beforeLines="50" w:before="289" w:afterLines="50" w:after="289"/>
              <w:rPr>
                <w:rFonts w:ascii="仿宋" w:hAnsi="仿宋"/>
                <w:bCs/>
                <w:color w:val="000000"/>
                <w:szCs w:val="32"/>
              </w:rPr>
            </w:pPr>
          </w:p>
        </w:tc>
        <w:tc>
          <w:tcPr>
            <w:tcW w:w="3157" w:type="dxa"/>
          </w:tcPr>
          <w:p w:rsidR="00711BB1" w:rsidRDefault="00711BB1">
            <w:pPr>
              <w:spacing w:beforeLines="50" w:before="289" w:afterLines="50" w:after="289"/>
              <w:rPr>
                <w:rFonts w:ascii="仿宋" w:hAnsi="仿宋"/>
                <w:bCs/>
                <w:color w:val="000000"/>
                <w:szCs w:val="32"/>
              </w:rPr>
            </w:pPr>
          </w:p>
        </w:tc>
      </w:tr>
      <w:tr w:rsidR="00711BB1">
        <w:tc>
          <w:tcPr>
            <w:tcW w:w="2877" w:type="dxa"/>
          </w:tcPr>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交换设备</w:t>
            </w:r>
          </w:p>
        </w:tc>
        <w:tc>
          <w:tcPr>
            <w:tcW w:w="2328" w:type="dxa"/>
          </w:tcPr>
          <w:p w:rsidR="00711BB1" w:rsidRDefault="00711BB1">
            <w:pPr>
              <w:spacing w:beforeLines="50" w:before="289" w:afterLines="50" w:after="289"/>
              <w:rPr>
                <w:rFonts w:ascii="仿宋" w:hAnsi="仿宋"/>
                <w:bCs/>
                <w:color w:val="000000"/>
                <w:szCs w:val="32"/>
              </w:rPr>
            </w:pPr>
          </w:p>
        </w:tc>
        <w:tc>
          <w:tcPr>
            <w:tcW w:w="1480" w:type="dxa"/>
          </w:tcPr>
          <w:p w:rsidR="00711BB1" w:rsidRDefault="00711BB1">
            <w:pPr>
              <w:spacing w:beforeLines="50" w:before="289" w:afterLines="50" w:after="289"/>
              <w:rPr>
                <w:rFonts w:ascii="仿宋" w:hAnsi="仿宋"/>
                <w:bCs/>
                <w:color w:val="000000"/>
                <w:szCs w:val="32"/>
              </w:rPr>
            </w:pPr>
          </w:p>
        </w:tc>
        <w:tc>
          <w:tcPr>
            <w:tcW w:w="3157" w:type="dxa"/>
          </w:tcPr>
          <w:p w:rsidR="00711BB1" w:rsidRDefault="00711BB1">
            <w:pPr>
              <w:spacing w:beforeLines="50" w:before="289" w:afterLines="50" w:after="289"/>
              <w:rPr>
                <w:rFonts w:ascii="仿宋" w:hAnsi="仿宋"/>
                <w:bCs/>
                <w:color w:val="000000"/>
                <w:szCs w:val="32"/>
              </w:rPr>
            </w:pPr>
          </w:p>
        </w:tc>
      </w:tr>
      <w:tr w:rsidR="00711BB1">
        <w:tc>
          <w:tcPr>
            <w:tcW w:w="2877" w:type="dxa"/>
          </w:tcPr>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网络安全设备</w:t>
            </w:r>
          </w:p>
        </w:tc>
        <w:tc>
          <w:tcPr>
            <w:tcW w:w="2328" w:type="dxa"/>
          </w:tcPr>
          <w:p w:rsidR="00711BB1" w:rsidRDefault="00711BB1">
            <w:pPr>
              <w:spacing w:beforeLines="50" w:before="289" w:afterLines="50" w:after="289"/>
              <w:rPr>
                <w:rFonts w:ascii="仿宋" w:hAnsi="仿宋"/>
                <w:bCs/>
                <w:color w:val="000000"/>
                <w:szCs w:val="32"/>
              </w:rPr>
            </w:pPr>
          </w:p>
        </w:tc>
        <w:tc>
          <w:tcPr>
            <w:tcW w:w="1480" w:type="dxa"/>
          </w:tcPr>
          <w:p w:rsidR="00711BB1" w:rsidRDefault="00711BB1">
            <w:pPr>
              <w:spacing w:beforeLines="50" w:before="289" w:afterLines="50" w:after="289"/>
              <w:rPr>
                <w:rFonts w:ascii="仿宋" w:hAnsi="仿宋"/>
                <w:bCs/>
                <w:color w:val="000000"/>
                <w:szCs w:val="32"/>
              </w:rPr>
            </w:pPr>
          </w:p>
        </w:tc>
        <w:tc>
          <w:tcPr>
            <w:tcW w:w="3157" w:type="dxa"/>
          </w:tcPr>
          <w:p w:rsidR="00711BB1" w:rsidRDefault="00711BB1">
            <w:pPr>
              <w:spacing w:beforeLines="50" w:before="289" w:afterLines="50" w:after="289"/>
              <w:rPr>
                <w:rFonts w:ascii="仿宋" w:hAnsi="仿宋"/>
                <w:bCs/>
                <w:color w:val="000000"/>
                <w:szCs w:val="32"/>
              </w:rPr>
            </w:pPr>
          </w:p>
        </w:tc>
      </w:tr>
      <w:tr w:rsidR="00711BB1">
        <w:tc>
          <w:tcPr>
            <w:tcW w:w="2877" w:type="dxa"/>
          </w:tcPr>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其他</w:t>
            </w:r>
          </w:p>
        </w:tc>
        <w:tc>
          <w:tcPr>
            <w:tcW w:w="2328" w:type="dxa"/>
          </w:tcPr>
          <w:p w:rsidR="00711BB1" w:rsidRDefault="00711BB1">
            <w:pPr>
              <w:spacing w:beforeLines="50" w:before="289" w:afterLines="50" w:after="289"/>
              <w:rPr>
                <w:rFonts w:ascii="仿宋" w:hAnsi="仿宋"/>
                <w:bCs/>
                <w:color w:val="000000"/>
                <w:szCs w:val="32"/>
              </w:rPr>
            </w:pPr>
          </w:p>
        </w:tc>
        <w:tc>
          <w:tcPr>
            <w:tcW w:w="1480" w:type="dxa"/>
          </w:tcPr>
          <w:p w:rsidR="00711BB1" w:rsidRDefault="00711BB1">
            <w:pPr>
              <w:spacing w:beforeLines="50" w:before="289" w:afterLines="50" w:after="289"/>
              <w:rPr>
                <w:rFonts w:ascii="仿宋" w:hAnsi="仿宋"/>
                <w:bCs/>
                <w:color w:val="000000"/>
                <w:szCs w:val="32"/>
              </w:rPr>
            </w:pPr>
          </w:p>
        </w:tc>
        <w:tc>
          <w:tcPr>
            <w:tcW w:w="3157" w:type="dxa"/>
          </w:tcPr>
          <w:p w:rsidR="00711BB1" w:rsidRDefault="00711BB1">
            <w:pPr>
              <w:spacing w:beforeLines="50" w:before="289" w:afterLines="50" w:after="289"/>
              <w:rPr>
                <w:rFonts w:ascii="仿宋" w:hAnsi="仿宋"/>
                <w:bCs/>
                <w:color w:val="000000"/>
                <w:szCs w:val="32"/>
              </w:rPr>
            </w:pPr>
          </w:p>
        </w:tc>
      </w:tr>
    </w:tbl>
    <w:p w:rsidR="00711BB1" w:rsidRDefault="00711BB1">
      <w:pPr>
        <w:spacing w:beforeLines="50" w:before="289" w:afterLines="50" w:after="289"/>
        <w:rPr>
          <w:rFonts w:ascii="仿宋" w:hAnsi="仿宋"/>
          <w:bCs/>
          <w:color w:val="000000"/>
          <w:szCs w:val="32"/>
        </w:rPr>
      </w:pPr>
    </w:p>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2.</w:t>
      </w:r>
      <w:r>
        <w:rPr>
          <w:rFonts w:ascii="仿宋" w:hAnsi="仿宋" w:hint="eastAsia"/>
          <w:bCs/>
          <w:color w:val="000000"/>
          <w:szCs w:val="32"/>
        </w:rPr>
        <w:t>经费落实情况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2101"/>
        <w:gridCol w:w="2385"/>
        <w:gridCol w:w="2262"/>
      </w:tblGrid>
      <w:tr w:rsidR="00711BB1">
        <w:tc>
          <w:tcPr>
            <w:tcW w:w="2519"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经费用途</w:t>
            </w:r>
          </w:p>
        </w:tc>
        <w:tc>
          <w:tcPr>
            <w:tcW w:w="2246"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金额（万元）</w:t>
            </w:r>
          </w:p>
        </w:tc>
        <w:tc>
          <w:tcPr>
            <w:tcW w:w="2600"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经费来源</w:t>
            </w:r>
          </w:p>
        </w:tc>
        <w:tc>
          <w:tcPr>
            <w:tcW w:w="2462"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到位情况</w:t>
            </w:r>
          </w:p>
        </w:tc>
      </w:tr>
      <w:tr w:rsidR="00711BB1">
        <w:tc>
          <w:tcPr>
            <w:tcW w:w="2519" w:type="dxa"/>
          </w:tcPr>
          <w:p w:rsidR="00711BB1" w:rsidRDefault="00711BB1">
            <w:pPr>
              <w:spacing w:beforeLines="50" w:before="289" w:afterLines="50" w:after="289"/>
              <w:rPr>
                <w:rFonts w:ascii="仿宋" w:hAnsi="仿宋"/>
                <w:bCs/>
                <w:color w:val="000000"/>
                <w:szCs w:val="32"/>
              </w:rPr>
            </w:pPr>
          </w:p>
        </w:tc>
        <w:tc>
          <w:tcPr>
            <w:tcW w:w="2246" w:type="dxa"/>
          </w:tcPr>
          <w:p w:rsidR="00711BB1" w:rsidRDefault="00711BB1">
            <w:pPr>
              <w:spacing w:beforeLines="50" w:before="289" w:afterLines="50" w:after="289"/>
              <w:rPr>
                <w:rFonts w:ascii="仿宋" w:hAnsi="仿宋"/>
                <w:bCs/>
                <w:color w:val="000000"/>
                <w:szCs w:val="32"/>
              </w:rPr>
            </w:pPr>
          </w:p>
        </w:tc>
        <w:tc>
          <w:tcPr>
            <w:tcW w:w="2600" w:type="dxa"/>
          </w:tcPr>
          <w:p w:rsidR="00711BB1" w:rsidRDefault="00711BB1">
            <w:pPr>
              <w:spacing w:beforeLines="50" w:before="289" w:afterLines="50" w:after="289"/>
              <w:rPr>
                <w:rFonts w:ascii="仿宋" w:hAnsi="仿宋"/>
                <w:bCs/>
                <w:color w:val="000000"/>
                <w:szCs w:val="32"/>
              </w:rPr>
            </w:pPr>
          </w:p>
        </w:tc>
        <w:tc>
          <w:tcPr>
            <w:tcW w:w="2462" w:type="dxa"/>
          </w:tcPr>
          <w:p w:rsidR="00711BB1" w:rsidRDefault="00711BB1">
            <w:pPr>
              <w:spacing w:beforeLines="50" w:before="289" w:afterLines="50" w:after="289"/>
              <w:rPr>
                <w:rFonts w:ascii="仿宋" w:hAnsi="仿宋"/>
                <w:bCs/>
                <w:color w:val="000000"/>
                <w:szCs w:val="32"/>
              </w:rPr>
            </w:pPr>
          </w:p>
        </w:tc>
      </w:tr>
      <w:tr w:rsidR="00711BB1">
        <w:tc>
          <w:tcPr>
            <w:tcW w:w="2519" w:type="dxa"/>
          </w:tcPr>
          <w:p w:rsidR="00711BB1" w:rsidRDefault="00711BB1">
            <w:pPr>
              <w:spacing w:beforeLines="50" w:before="289" w:afterLines="50" w:after="289"/>
              <w:rPr>
                <w:rFonts w:ascii="仿宋" w:hAnsi="仿宋"/>
                <w:bCs/>
                <w:color w:val="000000"/>
                <w:szCs w:val="32"/>
              </w:rPr>
            </w:pPr>
          </w:p>
        </w:tc>
        <w:tc>
          <w:tcPr>
            <w:tcW w:w="2246" w:type="dxa"/>
          </w:tcPr>
          <w:p w:rsidR="00711BB1" w:rsidRDefault="00711BB1">
            <w:pPr>
              <w:spacing w:beforeLines="50" w:before="289" w:afterLines="50" w:after="289"/>
              <w:rPr>
                <w:rFonts w:ascii="仿宋" w:hAnsi="仿宋"/>
                <w:bCs/>
                <w:color w:val="000000"/>
                <w:szCs w:val="32"/>
              </w:rPr>
            </w:pPr>
          </w:p>
        </w:tc>
        <w:tc>
          <w:tcPr>
            <w:tcW w:w="2600" w:type="dxa"/>
          </w:tcPr>
          <w:p w:rsidR="00711BB1" w:rsidRDefault="00711BB1">
            <w:pPr>
              <w:spacing w:beforeLines="50" w:before="289" w:afterLines="50" w:after="289"/>
              <w:rPr>
                <w:rFonts w:ascii="仿宋" w:hAnsi="仿宋"/>
                <w:bCs/>
                <w:color w:val="000000"/>
                <w:szCs w:val="32"/>
              </w:rPr>
            </w:pPr>
          </w:p>
        </w:tc>
        <w:tc>
          <w:tcPr>
            <w:tcW w:w="2462" w:type="dxa"/>
          </w:tcPr>
          <w:p w:rsidR="00711BB1" w:rsidRDefault="00711BB1">
            <w:pPr>
              <w:spacing w:beforeLines="50" w:before="289" w:afterLines="50" w:after="289"/>
              <w:rPr>
                <w:rFonts w:ascii="仿宋" w:hAnsi="仿宋"/>
                <w:bCs/>
                <w:color w:val="000000"/>
                <w:szCs w:val="32"/>
              </w:rPr>
            </w:pPr>
          </w:p>
        </w:tc>
      </w:tr>
      <w:tr w:rsidR="00711BB1">
        <w:tc>
          <w:tcPr>
            <w:tcW w:w="2519" w:type="dxa"/>
          </w:tcPr>
          <w:p w:rsidR="00711BB1" w:rsidRDefault="00711BB1">
            <w:pPr>
              <w:spacing w:beforeLines="50" w:before="289" w:afterLines="50" w:after="289"/>
              <w:rPr>
                <w:rFonts w:ascii="仿宋" w:hAnsi="仿宋"/>
                <w:bCs/>
                <w:color w:val="000000"/>
                <w:szCs w:val="32"/>
              </w:rPr>
            </w:pPr>
          </w:p>
        </w:tc>
        <w:tc>
          <w:tcPr>
            <w:tcW w:w="2246" w:type="dxa"/>
          </w:tcPr>
          <w:p w:rsidR="00711BB1" w:rsidRDefault="00711BB1">
            <w:pPr>
              <w:spacing w:beforeLines="50" w:before="289" w:afterLines="50" w:after="289"/>
              <w:rPr>
                <w:rFonts w:ascii="仿宋" w:hAnsi="仿宋"/>
                <w:bCs/>
                <w:color w:val="000000"/>
                <w:szCs w:val="32"/>
              </w:rPr>
            </w:pPr>
          </w:p>
        </w:tc>
        <w:tc>
          <w:tcPr>
            <w:tcW w:w="2600" w:type="dxa"/>
          </w:tcPr>
          <w:p w:rsidR="00711BB1" w:rsidRDefault="00711BB1">
            <w:pPr>
              <w:spacing w:beforeLines="50" w:before="289" w:afterLines="50" w:after="289"/>
              <w:rPr>
                <w:rFonts w:ascii="仿宋" w:hAnsi="仿宋"/>
                <w:bCs/>
                <w:color w:val="000000"/>
                <w:szCs w:val="32"/>
              </w:rPr>
            </w:pPr>
          </w:p>
        </w:tc>
        <w:tc>
          <w:tcPr>
            <w:tcW w:w="2462" w:type="dxa"/>
          </w:tcPr>
          <w:p w:rsidR="00711BB1" w:rsidRDefault="00711BB1">
            <w:pPr>
              <w:spacing w:beforeLines="50" w:before="289" w:afterLines="50" w:after="289"/>
              <w:rPr>
                <w:rFonts w:ascii="仿宋" w:hAnsi="仿宋"/>
                <w:bCs/>
                <w:color w:val="000000"/>
                <w:szCs w:val="32"/>
              </w:rPr>
            </w:pPr>
          </w:p>
        </w:tc>
      </w:tr>
      <w:tr w:rsidR="00711BB1">
        <w:tc>
          <w:tcPr>
            <w:tcW w:w="2519" w:type="dxa"/>
          </w:tcPr>
          <w:p w:rsidR="00711BB1" w:rsidRDefault="00711BB1">
            <w:pPr>
              <w:spacing w:beforeLines="50" w:before="289" w:afterLines="50" w:after="289"/>
              <w:rPr>
                <w:rFonts w:ascii="仿宋" w:hAnsi="仿宋"/>
                <w:bCs/>
                <w:color w:val="000000"/>
                <w:szCs w:val="32"/>
              </w:rPr>
            </w:pPr>
          </w:p>
        </w:tc>
        <w:tc>
          <w:tcPr>
            <w:tcW w:w="2246" w:type="dxa"/>
          </w:tcPr>
          <w:p w:rsidR="00711BB1" w:rsidRDefault="00711BB1">
            <w:pPr>
              <w:spacing w:beforeLines="50" w:before="289" w:afterLines="50" w:after="289"/>
              <w:rPr>
                <w:rFonts w:ascii="仿宋" w:hAnsi="仿宋"/>
                <w:bCs/>
                <w:color w:val="000000"/>
                <w:szCs w:val="32"/>
              </w:rPr>
            </w:pPr>
          </w:p>
        </w:tc>
        <w:tc>
          <w:tcPr>
            <w:tcW w:w="2600" w:type="dxa"/>
          </w:tcPr>
          <w:p w:rsidR="00711BB1" w:rsidRDefault="00711BB1">
            <w:pPr>
              <w:spacing w:beforeLines="50" w:before="289" w:afterLines="50" w:after="289"/>
              <w:rPr>
                <w:rFonts w:ascii="仿宋" w:hAnsi="仿宋"/>
                <w:bCs/>
                <w:color w:val="000000"/>
                <w:szCs w:val="32"/>
              </w:rPr>
            </w:pPr>
          </w:p>
        </w:tc>
        <w:tc>
          <w:tcPr>
            <w:tcW w:w="2462" w:type="dxa"/>
          </w:tcPr>
          <w:p w:rsidR="00711BB1" w:rsidRDefault="00711BB1">
            <w:pPr>
              <w:spacing w:beforeLines="50" w:before="289" w:afterLines="50" w:after="289"/>
              <w:rPr>
                <w:rFonts w:ascii="仿宋" w:hAnsi="仿宋"/>
                <w:bCs/>
                <w:color w:val="000000"/>
                <w:szCs w:val="32"/>
              </w:rPr>
            </w:pPr>
          </w:p>
        </w:tc>
      </w:tr>
    </w:tbl>
    <w:p w:rsidR="00711BB1" w:rsidRDefault="00711BB1">
      <w:pPr>
        <w:spacing w:beforeLines="50" w:before="289" w:line="0" w:lineRule="atLeast"/>
        <w:rPr>
          <w:rFonts w:ascii="仿宋" w:hAnsi="仿宋" w:cs="宋体"/>
          <w:b/>
          <w:color w:val="000000"/>
          <w:szCs w:val="32"/>
        </w:rPr>
      </w:pPr>
      <w:r>
        <w:rPr>
          <w:rFonts w:ascii="仿宋" w:hAnsi="仿宋" w:cs="宋体" w:hint="eastAsia"/>
          <w:b/>
          <w:color w:val="000000"/>
          <w:szCs w:val="32"/>
        </w:rPr>
        <w:t>六、论证组意见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6"/>
        <w:gridCol w:w="2826"/>
        <w:gridCol w:w="4963"/>
      </w:tblGrid>
      <w:tr w:rsidR="00711BB1">
        <w:tc>
          <w:tcPr>
            <w:tcW w:w="0" w:type="auto"/>
            <w:gridSpan w:val="3"/>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专家组综合评议意见</w:t>
            </w:r>
          </w:p>
        </w:tc>
      </w:tr>
      <w:tr w:rsidR="00711BB1">
        <w:trPr>
          <w:trHeight w:val="3005"/>
        </w:trPr>
        <w:tc>
          <w:tcPr>
            <w:tcW w:w="0" w:type="auto"/>
            <w:gridSpan w:val="3"/>
          </w:tcPr>
          <w:p w:rsidR="00711BB1" w:rsidRDefault="00711BB1">
            <w:pPr>
              <w:pStyle w:val="a8"/>
              <w:rPr>
                <w:rFonts w:ascii="仿宋" w:hAnsi="仿宋"/>
                <w:bCs/>
                <w:color w:val="000000"/>
                <w:szCs w:val="32"/>
              </w:rPr>
            </w:pPr>
          </w:p>
          <w:p w:rsidR="00711BB1" w:rsidRDefault="00711BB1">
            <w:pPr>
              <w:spacing w:beforeLines="50" w:before="289" w:afterLines="50" w:after="289"/>
              <w:ind w:firstLineChars="1400" w:firstLine="4422"/>
              <w:rPr>
                <w:rFonts w:ascii="仿宋" w:hAnsi="仿宋"/>
                <w:bCs/>
                <w:color w:val="000000"/>
                <w:szCs w:val="32"/>
              </w:rPr>
            </w:pPr>
            <w:r>
              <w:rPr>
                <w:rFonts w:ascii="仿宋" w:hAnsi="仿宋" w:hint="eastAsia"/>
                <w:bCs/>
                <w:color w:val="000000"/>
                <w:szCs w:val="32"/>
              </w:rPr>
              <w:t xml:space="preserve">   </w:t>
            </w:r>
          </w:p>
          <w:p w:rsidR="00711BB1" w:rsidRDefault="00711BB1">
            <w:pPr>
              <w:spacing w:beforeLines="50" w:before="289" w:afterLines="50" w:after="289"/>
              <w:ind w:firstLineChars="1400" w:firstLine="4422"/>
              <w:rPr>
                <w:rFonts w:ascii="仿宋" w:hAnsi="仿宋"/>
                <w:bCs/>
                <w:color w:val="000000"/>
                <w:szCs w:val="32"/>
              </w:rPr>
            </w:pPr>
          </w:p>
          <w:p w:rsidR="00711BB1" w:rsidRDefault="00711BB1">
            <w:pPr>
              <w:spacing w:beforeLines="50" w:before="289" w:afterLines="50" w:after="289"/>
              <w:ind w:firstLineChars="1400" w:firstLine="4422"/>
              <w:rPr>
                <w:rFonts w:ascii="仿宋" w:hAnsi="仿宋"/>
                <w:bCs/>
                <w:color w:val="000000"/>
                <w:szCs w:val="32"/>
              </w:rPr>
            </w:pPr>
            <w:r>
              <w:rPr>
                <w:rFonts w:ascii="仿宋" w:hAnsi="仿宋" w:hint="eastAsia"/>
                <w:bCs/>
                <w:color w:val="000000"/>
                <w:szCs w:val="32"/>
              </w:rPr>
              <w:t>专家组组长签字：</w:t>
            </w:r>
          </w:p>
          <w:p w:rsidR="00711BB1" w:rsidRDefault="00711BB1">
            <w:pPr>
              <w:spacing w:beforeLines="50" w:before="289" w:afterLines="50" w:after="289"/>
              <w:ind w:leftChars="3192" w:left="10083" w:firstLineChars="900" w:firstLine="2843"/>
              <w:rPr>
                <w:rFonts w:ascii="仿宋" w:hAnsi="仿宋"/>
                <w:bCs/>
                <w:color w:val="000000"/>
                <w:szCs w:val="32"/>
              </w:rPr>
            </w:pPr>
            <w:r>
              <w:rPr>
                <w:rFonts w:ascii="仿宋" w:hAnsi="仿宋" w:hint="eastAsia"/>
                <w:bCs/>
                <w:color w:val="000000"/>
                <w:szCs w:val="32"/>
              </w:rPr>
              <w:t xml:space="preserve">                                    </w:t>
            </w:r>
            <w:r>
              <w:rPr>
                <w:rFonts w:ascii="仿宋" w:hAnsi="仿宋" w:hint="eastAsia"/>
                <w:bCs/>
                <w:color w:val="000000"/>
                <w:szCs w:val="32"/>
              </w:rPr>
              <w:t>年</w:t>
            </w:r>
            <w:r>
              <w:rPr>
                <w:rFonts w:ascii="仿宋" w:hAnsi="仿宋" w:hint="eastAsia"/>
                <w:bCs/>
                <w:color w:val="000000"/>
                <w:szCs w:val="32"/>
              </w:rPr>
              <w:t xml:space="preserve">    </w:t>
            </w:r>
            <w:r>
              <w:rPr>
                <w:rFonts w:ascii="仿宋" w:hAnsi="仿宋" w:hint="eastAsia"/>
                <w:bCs/>
                <w:color w:val="000000"/>
                <w:szCs w:val="32"/>
              </w:rPr>
              <w:t>月</w:t>
            </w:r>
            <w:r>
              <w:rPr>
                <w:rFonts w:ascii="仿宋" w:hAnsi="仿宋" w:hint="eastAsia"/>
                <w:bCs/>
                <w:color w:val="000000"/>
                <w:szCs w:val="32"/>
              </w:rPr>
              <w:t xml:space="preserve">    </w:t>
            </w:r>
            <w:r>
              <w:rPr>
                <w:rFonts w:ascii="仿宋" w:hAnsi="仿宋" w:hint="eastAsia"/>
                <w:bCs/>
                <w:color w:val="000000"/>
                <w:szCs w:val="32"/>
              </w:rPr>
              <w:t>日</w:t>
            </w:r>
          </w:p>
        </w:tc>
      </w:tr>
      <w:tr w:rsidR="00711BB1">
        <w:tc>
          <w:tcPr>
            <w:tcW w:w="0" w:type="auto"/>
            <w:gridSpan w:val="3"/>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专家组成员签字</w:t>
            </w:r>
          </w:p>
        </w:tc>
      </w:tr>
      <w:tr w:rsidR="00711BB1">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姓名</w:t>
            </w:r>
          </w:p>
        </w:tc>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单位</w:t>
            </w:r>
          </w:p>
        </w:tc>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职称</w:t>
            </w:r>
            <w:r>
              <w:rPr>
                <w:rFonts w:ascii="仿宋" w:hAnsi="仿宋" w:hint="eastAsia"/>
                <w:bCs/>
                <w:color w:val="000000"/>
                <w:szCs w:val="32"/>
              </w:rPr>
              <w:t>/</w:t>
            </w:r>
            <w:r>
              <w:rPr>
                <w:rFonts w:ascii="仿宋" w:hAnsi="仿宋" w:hint="eastAsia"/>
                <w:bCs/>
                <w:color w:val="000000"/>
                <w:szCs w:val="32"/>
              </w:rPr>
              <w:t>职务</w:t>
            </w: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r w:rsidR="00711BB1">
        <w:tc>
          <w:tcPr>
            <w:tcW w:w="0" w:type="auto"/>
            <w:gridSpan w:val="3"/>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参加论证的其他人员签字</w:t>
            </w:r>
          </w:p>
        </w:tc>
      </w:tr>
      <w:tr w:rsidR="00711BB1">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姓名</w:t>
            </w:r>
          </w:p>
        </w:tc>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单位</w:t>
            </w:r>
          </w:p>
        </w:tc>
        <w:tc>
          <w:tcPr>
            <w:tcW w:w="0" w:type="auto"/>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职称</w:t>
            </w:r>
            <w:r>
              <w:rPr>
                <w:rFonts w:ascii="仿宋" w:hAnsi="仿宋" w:hint="eastAsia"/>
                <w:bCs/>
                <w:color w:val="000000"/>
                <w:szCs w:val="32"/>
              </w:rPr>
              <w:t>/</w:t>
            </w:r>
            <w:r>
              <w:rPr>
                <w:rFonts w:ascii="仿宋" w:hAnsi="仿宋" w:hint="eastAsia"/>
                <w:bCs/>
                <w:color w:val="000000"/>
                <w:szCs w:val="32"/>
              </w:rPr>
              <w:t>职务</w:t>
            </w: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r w:rsidR="00711BB1">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c>
          <w:tcPr>
            <w:tcW w:w="0" w:type="auto"/>
          </w:tcPr>
          <w:p w:rsidR="00711BB1" w:rsidRDefault="00711BB1">
            <w:pPr>
              <w:spacing w:beforeLines="50" w:before="289" w:afterLines="50" w:after="289"/>
              <w:rPr>
                <w:rFonts w:ascii="仿宋" w:hAnsi="仿宋"/>
                <w:bCs/>
                <w:color w:val="000000"/>
                <w:szCs w:val="32"/>
              </w:rPr>
            </w:pPr>
          </w:p>
        </w:tc>
      </w:tr>
    </w:tbl>
    <w:p w:rsidR="00711BB1" w:rsidRDefault="00711BB1">
      <w:pPr>
        <w:spacing w:beforeLines="50" w:before="289" w:afterLines="50" w:after="289" w:line="0" w:lineRule="atLeast"/>
        <w:rPr>
          <w:rFonts w:ascii="仿宋" w:hAnsi="仿宋" w:cs="宋体"/>
          <w:b/>
          <w:color w:val="000000"/>
          <w:szCs w:val="32"/>
        </w:rPr>
      </w:pPr>
      <w:r>
        <w:rPr>
          <w:rFonts w:ascii="仿宋" w:hAnsi="仿宋" w:cs="宋体" w:hint="eastAsia"/>
          <w:b/>
          <w:color w:val="000000"/>
          <w:szCs w:val="32"/>
        </w:rPr>
        <w:t>七、审核审批意见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711BB1">
        <w:tc>
          <w:tcPr>
            <w:tcW w:w="9833"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申购单位意见</w:t>
            </w:r>
          </w:p>
        </w:tc>
      </w:tr>
      <w:tr w:rsidR="00711BB1">
        <w:trPr>
          <w:trHeight w:val="4242"/>
        </w:trPr>
        <w:tc>
          <w:tcPr>
            <w:tcW w:w="9833" w:type="dxa"/>
          </w:tcPr>
          <w:p w:rsidR="00711BB1" w:rsidRDefault="00711BB1">
            <w:pPr>
              <w:spacing w:beforeLines="50" w:before="289" w:afterLines="50" w:after="289"/>
            </w:pPr>
          </w:p>
          <w:p w:rsidR="00711BB1" w:rsidRDefault="00711BB1">
            <w:pPr>
              <w:spacing w:beforeLines="50" w:before="289" w:afterLines="50" w:after="289"/>
            </w:pPr>
            <w:r>
              <w:rPr>
                <w:rFonts w:hint="eastAsia"/>
              </w:rPr>
              <w:t xml:space="preserve">                         </w:t>
            </w:r>
          </w:p>
          <w:p w:rsidR="00711BB1" w:rsidRDefault="00711BB1">
            <w:pPr>
              <w:spacing w:beforeLines="50" w:before="289" w:afterLines="50" w:after="289"/>
            </w:pPr>
          </w:p>
          <w:p w:rsidR="00711BB1" w:rsidRDefault="00711BB1">
            <w:pPr>
              <w:pStyle w:val="a8"/>
            </w:pPr>
          </w:p>
          <w:p w:rsidR="00711BB1" w:rsidRDefault="00711BB1">
            <w:pPr>
              <w:spacing w:beforeLines="50" w:before="289" w:afterLines="50" w:after="289"/>
            </w:pPr>
          </w:p>
          <w:p w:rsidR="00711BB1" w:rsidRDefault="00711BB1">
            <w:pPr>
              <w:spacing w:beforeLines="50" w:before="289" w:afterLines="50" w:after="289"/>
            </w:pPr>
            <w:r>
              <w:rPr>
                <w:rFonts w:hint="eastAsia"/>
              </w:rPr>
              <w:t xml:space="preserve">   </w:t>
            </w:r>
            <w:r>
              <w:rPr>
                <w:rFonts w:hint="eastAsia"/>
              </w:rPr>
              <w:t>领导签字：</w:t>
            </w:r>
            <w:r>
              <w:rPr>
                <w:rFonts w:hint="eastAsia"/>
              </w:rPr>
              <w:t xml:space="preserve">              </w:t>
            </w:r>
          </w:p>
          <w:p w:rsidR="00711BB1" w:rsidRDefault="00711BB1">
            <w:pPr>
              <w:spacing w:beforeLines="50" w:before="289" w:afterLines="50" w:after="289"/>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711BB1" w:rsidRDefault="00711BB1">
            <w:pPr>
              <w:spacing w:beforeLines="50" w:before="289" w:afterLines="50" w:after="289"/>
              <w:ind w:firstLineChars="1800" w:firstLine="5686"/>
            </w:pPr>
            <w:r>
              <w:rPr>
                <w:rFonts w:hint="eastAsia"/>
              </w:rPr>
              <w:t>（加盖公章）</w:t>
            </w:r>
          </w:p>
        </w:tc>
      </w:tr>
      <w:tr w:rsidR="00711BB1">
        <w:tc>
          <w:tcPr>
            <w:tcW w:w="9833" w:type="dxa"/>
          </w:tcPr>
          <w:p w:rsidR="00711BB1" w:rsidRDefault="00711BB1">
            <w:pPr>
              <w:spacing w:beforeLines="50" w:before="289" w:afterLines="50" w:after="289"/>
              <w:jc w:val="center"/>
              <w:rPr>
                <w:rFonts w:ascii="仿宋" w:hAnsi="仿宋"/>
                <w:bCs/>
                <w:color w:val="000000"/>
                <w:szCs w:val="32"/>
              </w:rPr>
            </w:pPr>
            <w:r>
              <w:rPr>
                <w:rFonts w:ascii="仿宋" w:hAnsi="仿宋" w:hint="eastAsia"/>
                <w:bCs/>
                <w:color w:val="000000"/>
                <w:szCs w:val="32"/>
              </w:rPr>
              <w:t>网信办意见</w:t>
            </w:r>
          </w:p>
        </w:tc>
      </w:tr>
      <w:tr w:rsidR="00711BB1">
        <w:trPr>
          <w:trHeight w:val="2847"/>
        </w:trPr>
        <w:tc>
          <w:tcPr>
            <w:tcW w:w="9833" w:type="dxa"/>
          </w:tcPr>
          <w:p w:rsidR="00711BB1" w:rsidRDefault="00711BB1">
            <w:pPr>
              <w:spacing w:beforeLines="50" w:before="289" w:afterLines="50" w:after="289"/>
              <w:ind w:firstLineChars="1800" w:firstLine="5686"/>
              <w:rPr>
                <w:rFonts w:ascii="仿宋" w:hAnsi="仿宋"/>
                <w:bCs/>
                <w:color w:val="000000"/>
                <w:szCs w:val="32"/>
              </w:rPr>
            </w:pPr>
          </w:p>
          <w:p w:rsidR="00711BB1" w:rsidRDefault="00711BB1">
            <w:pPr>
              <w:spacing w:beforeLines="50" w:before="289" w:afterLines="50" w:after="289"/>
              <w:ind w:firstLineChars="1800" w:firstLine="5686"/>
              <w:rPr>
                <w:rFonts w:ascii="仿宋" w:hAnsi="仿宋"/>
                <w:bCs/>
                <w:color w:val="000000"/>
                <w:szCs w:val="32"/>
              </w:rPr>
            </w:pPr>
          </w:p>
          <w:p w:rsidR="00711BB1" w:rsidRDefault="00711BB1">
            <w:pPr>
              <w:spacing w:beforeLines="50" w:before="289" w:afterLines="50" w:after="289"/>
              <w:ind w:firstLineChars="1800" w:firstLine="5686"/>
              <w:rPr>
                <w:rFonts w:ascii="仿宋" w:hAnsi="仿宋"/>
                <w:bCs/>
                <w:color w:val="000000"/>
                <w:szCs w:val="32"/>
              </w:rPr>
            </w:pPr>
          </w:p>
          <w:p w:rsidR="00711BB1" w:rsidRDefault="00711BB1">
            <w:pPr>
              <w:spacing w:beforeLines="50" w:before="289" w:afterLines="50" w:after="289"/>
              <w:rPr>
                <w:rFonts w:ascii="仿宋" w:hAnsi="仿宋"/>
                <w:bCs/>
                <w:color w:val="000000"/>
                <w:szCs w:val="32"/>
              </w:rPr>
            </w:pPr>
          </w:p>
          <w:p w:rsidR="00711BB1" w:rsidRDefault="00711BB1">
            <w:pPr>
              <w:spacing w:beforeLines="50" w:before="289" w:afterLines="50" w:after="289"/>
              <w:ind w:firstLineChars="1800" w:firstLine="5686"/>
              <w:rPr>
                <w:rFonts w:ascii="仿宋" w:hAnsi="仿宋"/>
                <w:bCs/>
                <w:color w:val="000000"/>
                <w:szCs w:val="32"/>
              </w:rPr>
            </w:pPr>
          </w:p>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 xml:space="preserve">                             </w:t>
            </w:r>
            <w:r>
              <w:rPr>
                <w:rFonts w:ascii="仿宋" w:hAnsi="仿宋" w:hint="eastAsia"/>
                <w:bCs/>
                <w:color w:val="000000"/>
                <w:szCs w:val="32"/>
              </w:rPr>
              <w:t>领导签字：</w:t>
            </w:r>
            <w:r>
              <w:rPr>
                <w:rFonts w:ascii="仿宋" w:hAnsi="仿宋" w:hint="eastAsia"/>
                <w:bCs/>
                <w:color w:val="000000"/>
                <w:szCs w:val="32"/>
              </w:rPr>
              <w:t xml:space="preserve">              </w:t>
            </w:r>
          </w:p>
          <w:p w:rsidR="00711BB1" w:rsidRDefault="00711BB1">
            <w:pPr>
              <w:spacing w:beforeLines="50" w:before="289" w:afterLines="50" w:after="289"/>
              <w:rPr>
                <w:rFonts w:ascii="仿宋" w:hAnsi="仿宋"/>
                <w:bCs/>
                <w:color w:val="000000"/>
                <w:szCs w:val="32"/>
              </w:rPr>
            </w:pPr>
            <w:r>
              <w:rPr>
                <w:rFonts w:ascii="仿宋" w:hAnsi="仿宋" w:hint="eastAsia"/>
                <w:bCs/>
                <w:color w:val="000000"/>
                <w:szCs w:val="32"/>
              </w:rPr>
              <w:t xml:space="preserve">                                      </w:t>
            </w:r>
            <w:r>
              <w:rPr>
                <w:rFonts w:ascii="仿宋" w:hAnsi="仿宋" w:hint="eastAsia"/>
                <w:bCs/>
                <w:color w:val="000000"/>
                <w:szCs w:val="32"/>
              </w:rPr>
              <w:t>年</w:t>
            </w:r>
            <w:r>
              <w:rPr>
                <w:rFonts w:ascii="仿宋" w:hAnsi="仿宋" w:hint="eastAsia"/>
                <w:bCs/>
                <w:color w:val="000000"/>
                <w:szCs w:val="32"/>
              </w:rPr>
              <w:t xml:space="preserve">   </w:t>
            </w:r>
            <w:r>
              <w:rPr>
                <w:rFonts w:ascii="仿宋" w:hAnsi="仿宋" w:hint="eastAsia"/>
                <w:bCs/>
                <w:color w:val="000000"/>
                <w:szCs w:val="32"/>
              </w:rPr>
              <w:t>月</w:t>
            </w:r>
            <w:r>
              <w:rPr>
                <w:rFonts w:ascii="仿宋" w:hAnsi="仿宋" w:hint="eastAsia"/>
                <w:bCs/>
                <w:color w:val="000000"/>
                <w:szCs w:val="32"/>
              </w:rPr>
              <w:t xml:space="preserve">   </w:t>
            </w:r>
            <w:r>
              <w:rPr>
                <w:rFonts w:ascii="仿宋" w:hAnsi="仿宋" w:hint="eastAsia"/>
                <w:bCs/>
                <w:color w:val="000000"/>
                <w:szCs w:val="32"/>
              </w:rPr>
              <w:t>日</w:t>
            </w:r>
          </w:p>
          <w:p w:rsidR="00711BB1" w:rsidRDefault="00711BB1">
            <w:pPr>
              <w:spacing w:beforeLines="50" w:before="289" w:afterLines="50" w:after="289"/>
              <w:ind w:firstLineChars="1800" w:firstLine="5686"/>
              <w:rPr>
                <w:rFonts w:ascii="仿宋" w:hAnsi="仿宋"/>
                <w:bCs/>
                <w:color w:val="000000"/>
                <w:szCs w:val="32"/>
              </w:rPr>
            </w:pPr>
            <w:r>
              <w:rPr>
                <w:rFonts w:ascii="仿宋" w:hAnsi="仿宋" w:hint="eastAsia"/>
                <w:bCs/>
                <w:color w:val="000000"/>
                <w:szCs w:val="32"/>
              </w:rPr>
              <w:t>（加盖公章）</w:t>
            </w:r>
          </w:p>
        </w:tc>
      </w:tr>
    </w:tbl>
    <w:p w:rsidR="00711BB1" w:rsidRDefault="00711BB1">
      <w:pPr>
        <w:widowControl/>
        <w:numPr>
          <w:ilvl w:val="0"/>
          <w:numId w:val="4"/>
        </w:numPr>
        <w:spacing w:line="560" w:lineRule="exact"/>
        <w:jc w:val="left"/>
        <w:rPr>
          <w:rFonts w:ascii="仿宋" w:hAnsi="仿宋" w:cs="仿宋"/>
          <w:bCs/>
          <w:sz w:val="24"/>
        </w:rPr>
      </w:pPr>
      <w:r>
        <w:rPr>
          <w:rFonts w:ascii="仿宋" w:hAnsi="仿宋" w:cs="仿宋" w:hint="eastAsia"/>
          <w:bCs/>
          <w:sz w:val="24"/>
        </w:rPr>
        <w:t>单台件货物、服务建设预算金额在</w:t>
      </w:r>
      <w:r>
        <w:rPr>
          <w:rFonts w:ascii="仿宋" w:hAnsi="仿宋" w:cs="仿宋" w:hint="eastAsia"/>
          <w:bCs/>
          <w:sz w:val="24"/>
        </w:rPr>
        <w:t>30</w:t>
      </w:r>
      <w:r>
        <w:rPr>
          <w:rFonts w:ascii="仿宋" w:hAnsi="仿宋" w:cs="仿宋" w:hint="eastAsia"/>
          <w:bCs/>
          <w:sz w:val="24"/>
        </w:rPr>
        <w:t>万元及以上的信息化项目填写本表；</w:t>
      </w:r>
    </w:p>
    <w:p w:rsidR="00711BB1" w:rsidRDefault="00711BB1">
      <w:pPr>
        <w:widowControl/>
        <w:numPr>
          <w:ilvl w:val="0"/>
          <w:numId w:val="4"/>
        </w:numPr>
        <w:spacing w:line="560" w:lineRule="exact"/>
        <w:jc w:val="left"/>
        <w:rPr>
          <w:rFonts w:ascii="仿宋" w:hAnsi="仿宋" w:cs="仿宋"/>
          <w:bCs/>
          <w:sz w:val="24"/>
        </w:rPr>
      </w:pPr>
      <w:r>
        <w:rPr>
          <w:rFonts w:ascii="仿宋" w:hAnsi="仿宋" w:cs="仿宋" w:hint="eastAsia"/>
          <w:bCs/>
          <w:sz w:val="24"/>
        </w:rPr>
        <w:t>单台件货物、服务建设预算金额在</w:t>
      </w:r>
      <w:r>
        <w:rPr>
          <w:rFonts w:ascii="仿宋" w:hAnsi="仿宋" w:cs="仿宋" w:hint="eastAsia"/>
          <w:bCs/>
          <w:sz w:val="24"/>
        </w:rPr>
        <w:t>30</w:t>
      </w:r>
      <w:r>
        <w:rPr>
          <w:rFonts w:ascii="仿宋" w:hAnsi="仿宋" w:cs="仿宋" w:hint="eastAsia"/>
          <w:bCs/>
          <w:sz w:val="24"/>
        </w:rPr>
        <w:t>万元及以上、</w:t>
      </w:r>
      <w:r>
        <w:rPr>
          <w:rFonts w:ascii="仿宋" w:hAnsi="仿宋" w:cs="仿宋" w:hint="eastAsia"/>
          <w:bCs/>
          <w:sz w:val="24"/>
        </w:rPr>
        <w:t>100</w:t>
      </w:r>
      <w:r>
        <w:rPr>
          <w:rFonts w:ascii="仿宋" w:hAnsi="仿宋" w:cs="仿宋" w:hint="eastAsia"/>
          <w:bCs/>
          <w:sz w:val="24"/>
        </w:rPr>
        <w:t>万元以下的信息化项目，论证专家数为</w:t>
      </w:r>
      <w:r>
        <w:rPr>
          <w:rFonts w:ascii="仿宋" w:hAnsi="仿宋" w:cs="仿宋" w:hint="eastAsia"/>
          <w:bCs/>
          <w:sz w:val="24"/>
        </w:rPr>
        <w:t>5</w:t>
      </w:r>
      <w:r>
        <w:rPr>
          <w:rFonts w:ascii="仿宋" w:hAnsi="仿宋" w:cs="仿宋" w:hint="eastAsia"/>
          <w:bCs/>
          <w:sz w:val="24"/>
        </w:rPr>
        <w:t>人及以上单数，至少有</w:t>
      </w:r>
      <w:r>
        <w:rPr>
          <w:rFonts w:ascii="仿宋" w:hAnsi="仿宋" w:cs="仿宋" w:hint="eastAsia"/>
          <w:bCs/>
          <w:sz w:val="24"/>
        </w:rPr>
        <w:t>2</w:t>
      </w:r>
      <w:r>
        <w:rPr>
          <w:rFonts w:ascii="仿宋" w:hAnsi="仿宋" w:cs="仿宋" w:hint="eastAsia"/>
          <w:bCs/>
          <w:sz w:val="24"/>
        </w:rPr>
        <w:t>位校外专家参与论证。单台件货物、服务建设预算金额在</w:t>
      </w:r>
      <w:r>
        <w:rPr>
          <w:rFonts w:ascii="仿宋" w:hAnsi="仿宋" w:cs="仿宋" w:hint="eastAsia"/>
          <w:bCs/>
          <w:sz w:val="24"/>
        </w:rPr>
        <w:t>100</w:t>
      </w:r>
      <w:r>
        <w:rPr>
          <w:rFonts w:ascii="仿宋" w:hAnsi="仿宋" w:cs="仿宋" w:hint="eastAsia"/>
          <w:bCs/>
          <w:sz w:val="24"/>
        </w:rPr>
        <w:t>万元及以上的信息化项目，论证专家数为</w:t>
      </w:r>
      <w:r>
        <w:rPr>
          <w:rFonts w:ascii="仿宋" w:hAnsi="仿宋" w:cs="仿宋" w:hint="eastAsia"/>
          <w:bCs/>
          <w:sz w:val="24"/>
        </w:rPr>
        <w:t>5</w:t>
      </w:r>
      <w:r>
        <w:rPr>
          <w:rFonts w:ascii="仿宋" w:hAnsi="仿宋" w:cs="仿宋" w:hint="eastAsia"/>
          <w:bCs/>
          <w:sz w:val="24"/>
        </w:rPr>
        <w:t>人及以上单数，至少有</w:t>
      </w:r>
      <w:r>
        <w:rPr>
          <w:rFonts w:ascii="仿宋" w:hAnsi="仿宋" w:cs="仿宋" w:hint="eastAsia"/>
          <w:bCs/>
          <w:sz w:val="24"/>
        </w:rPr>
        <w:t>3</w:t>
      </w:r>
      <w:r>
        <w:rPr>
          <w:rFonts w:ascii="仿宋" w:hAnsi="仿宋" w:cs="仿宋" w:hint="eastAsia"/>
          <w:bCs/>
          <w:sz w:val="24"/>
        </w:rPr>
        <w:t>位校外专家参与论证；</w:t>
      </w:r>
    </w:p>
    <w:p w:rsidR="00711BB1" w:rsidRDefault="00711BB1">
      <w:pPr>
        <w:widowControl/>
        <w:numPr>
          <w:ilvl w:val="0"/>
          <w:numId w:val="4"/>
        </w:numPr>
        <w:spacing w:line="560" w:lineRule="exact"/>
        <w:jc w:val="left"/>
        <w:rPr>
          <w:rFonts w:ascii="仿宋" w:hAnsi="仿宋" w:cs="仿宋"/>
          <w:bCs/>
          <w:sz w:val="24"/>
        </w:rPr>
      </w:pPr>
      <w:r>
        <w:rPr>
          <w:rFonts w:ascii="仿宋" w:hAnsi="仿宋" w:cs="仿宋" w:hint="eastAsia"/>
          <w:bCs/>
          <w:sz w:val="24"/>
        </w:rPr>
        <w:t>本表一式三份，</w:t>
      </w:r>
      <w:r>
        <w:rPr>
          <w:rFonts w:ascii="仿宋" w:hAnsi="仿宋" w:cs="仿宋"/>
          <w:bCs/>
          <w:sz w:val="24"/>
        </w:rPr>
        <w:t>需求单位</w:t>
      </w:r>
      <w:r>
        <w:rPr>
          <w:rFonts w:ascii="仿宋" w:hAnsi="仿宋" w:cs="仿宋" w:hint="eastAsia"/>
          <w:bCs/>
          <w:sz w:val="24"/>
        </w:rPr>
        <w:t>、网信办、招采中心各留存一份。</w:t>
      </w:r>
    </w:p>
    <w:bookmarkEnd w:id="4"/>
    <w:p w:rsidR="00711BB1" w:rsidRDefault="00711BB1">
      <w:pPr>
        <w:widowControl/>
        <w:spacing w:line="560" w:lineRule="exact"/>
        <w:ind w:firstLineChars="200" w:firstLine="632"/>
        <w:jc w:val="left"/>
        <w:rPr>
          <w:rFonts w:ascii="仿宋" w:hAnsi="仿宋" w:cs="仿宋"/>
          <w:b/>
          <w:bCs/>
          <w:kern w:val="0"/>
          <w:szCs w:val="32"/>
          <w:shd w:val="clear" w:color="auto" w:fill="FFFFFF"/>
          <w:lang w:bidi="ar"/>
        </w:rPr>
      </w:pPr>
    </w:p>
    <w:p w:rsidR="0066189B" w:rsidRPr="00D037F3" w:rsidRDefault="0066189B">
      <w:pPr>
        <w:pStyle w:val="a0"/>
        <w:kinsoku w:val="0"/>
        <w:wordWrap w:val="0"/>
        <w:overflowPunct w:val="0"/>
        <w:autoSpaceDE w:val="0"/>
        <w:autoSpaceDN w:val="0"/>
        <w:adjustRightInd w:val="0"/>
        <w:ind w:firstLine="0"/>
        <w:rPr>
          <w:rFonts w:ascii="仿宋" w:eastAsia="仿宋" w:hAnsi="仿宋"/>
        </w:rPr>
      </w:pPr>
    </w:p>
    <w:p w:rsidR="0066189B" w:rsidRDefault="0066189B"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Default="00F86476" w:rsidP="00DF47EF">
      <w:pPr>
        <w:rPr>
          <w:rFonts w:ascii="宋体" w:eastAsia="宋体" w:hAnsi="宋体"/>
        </w:rPr>
      </w:pPr>
    </w:p>
    <w:p w:rsidR="00F86476" w:rsidRPr="00DF47EF" w:rsidRDefault="00F86476" w:rsidP="00DF47EF">
      <w:pPr>
        <w:rPr>
          <w:rFonts w:ascii="宋体" w:eastAsia="宋体" w:hAnsi="宋体"/>
        </w:rPr>
      </w:pPr>
    </w:p>
    <w:tbl>
      <w:tblPr>
        <w:tblW w:w="9133" w:type="dxa"/>
        <w:tblInd w:w="10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9133"/>
      </w:tblGrid>
      <w:tr w:rsidR="005E6373" w:rsidRPr="00014BC5" w:rsidTr="005E6373">
        <w:trPr>
          <w:trHeight w:val="444"/>
        </w:trPr>
        <w:tc>
          <w:tcPr>
            <w:tcW w:w="9133" w:type="dxa"/>
          </w:tcPr>
          <w:p w:rsidR="005E6373" w:rsidRPr="0093700A" w:rsidRDefault="005E6373" w:rsidP="005E6373">
            <w:pPr>
              <w:tabs>
                <w:tab w:val="left" w:pos="216"/>
                <w:tab w:val="left" w:pos="8478"/>
              </w:tabs>
              <w:spacing w:line="600" w:lineRule="exact"/>
              <w:rPr>
                <w:rFonts w:ascii="仿宋" w:eastAsia="仿宋" w:hAnsi="仿宋"/>
                <w:sz w:val="28"/>
                <w:szCs w:val="28"/>
              </w:rPr>
            </w:pPr>
            <w:r w:rsidRPr="0093700A">
              <w:rPr>
                <w:rFonts w:ascii="仿宋" w:eastAsia="仿宋" w:hAnsi="仿宋"/>
                <w:sz w:val="28"/>
                <w:szCs w:val="28"/>
              </w:rPr>
              <w:t>福建中医</w:t>
            </w:r>
            <w:r w:rsidRPr="0093700A">
              <w:rPr>
                <w:rFonts w:ascii="仿宋" w:eastAsia="仿宋" w:hAnsi="仿宋" w:hint="eastAsia"/>
                <w:sz w:val="28"/>
                <w:szCs w:val="28"/>
              </w:rPr>
              <w:t>药大学办公室</w:t>
            </w:r>
            <w:r w:rsidRPr="0093700A">
              <w:rPr>
                <w:rFonts w:ascii="仿宋" w:eastAsia="仿宋" w:hAnsi="仿宋"/>
                <w:sz w:val="28"/>
                <w:szCs w:val="28"/>
              </w:rPr>
              <w:t xml:space="preserve">   </w:t>
            </w:r>
            <w:r w:rsidRPr="0093700A">
              <w:rPr>
                <w:rFonts w:ascii="仿宋" w:eastAsia="仿宋" w:hAnsi="仿宋" w:hint="eastAsia"/>
                <w:sz w:val="28"/>
                <w:szCs w:val="28"/>
              </w:rPr>
              <w:t xml:space="preserve"> </w:t>
            </w:r>
            <w:r w:rsidRPr="0093700A">
              <w:rPr>
                <w:rFonts w:ascii="仿宋" w:eastAsia="仿宋" w:hAnsi="仿宋"/>
                <w:sz w:val="28"/>
                <w:szCs w:val="28"/>
              </w:rPr>
              <w:t xml:space="preserve">     </w:t>
            </w:r>
            <w:r w:rsidRPr="0093700A">
              <w:rPr>
                <w:rFonts w:ascii="仿宋" w:eastAsia="仿宋" w:hAnsi="仿宋" w:hint="eastAsia"/>
                <w:sz w:val="28"/>
                <w:szCs w:val="28"/>
              </w:rPr>
              <w:t xml:space="preserve">       </w:t>
            </w:r>
            <w:r w:rsidRPr="0093700A">
              <w:rPr>
                <w:rFonts w:ascii="仿宋" w:eastAsia="仿宋" w:hAnsi="仿宋"/>
                <w:sz w:val="28"/>
                <w:szCs w:val="28"/>
              </w:rPr>
              <w:t xml:space="preserve">         </w:t>
            </w:r>
            <w:r w:rsidR="00F86476">
              <w:rPr>
                <w:rFonts w:ascii="仿宋" w:eastAsia="仿宋" w:hAnsi="仿宋" w:hint="eastAsia"/>
                <w:sz w:val="28"/>
                <w:szCs w:val="28"/>
              </w:rPr>
              <w:t>2024年7月16日</w:t>
            </w:r>
            <w:r w:rsidRPr="0093700A">
              <w:rPr>
                <w:rFonts w:ascii="仿宋" w:eastAsia="仿宋" w:hAnsi="仿宋"/>
                <w:sz w:val="28"/>
                <w:szCs w:val="28"/>
              </w:rPr>
              <w:t>印发</w:t>
            </w:r>
          </w:p>
        </w:tc>
      </w:tr>
    </w:tbl>
    <w:p w:rsidR="00E01133" w:rsidRPr="00014BC5" w:rsidRDefault="00E01133" w:rsidP="005E6373">
      <w:pPr>
        <w:rPr>
          <w:rFonts w:ascii="宋体" w:eastAsia="宋体" w:hAnsi="宋体"/>
          <w:b/>
          <w:bCs/>
          <w:spacing w:val="30"/>
          <w:sz w:val="28"/>
          <w:u w:val="thick"/>
        </w:rPr>
      </w:pPr>
    </w:p>
    <w:sectPr w:rsidR="00E01133" w:rsidRPr="00014BC5" w:rsidSect="00F86476">
      <w:footerReference w:type="even" r:id="rId9"/>
      <w:footerReference w:type="default" r:id="rId10"/>
      <w:pgSz w:w="11907" w:h="16840" w:code="9"/>
      <w:pgMar w:top="1644" w:right="1474" w:bottom="1077" w:left="1588" w:header="851" w:footer="992" w:gutter="0"/>
      <w:cols w:space="425"/>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A0C" w:rsidRDefault="00BD4A0C">
      <w:r>
        <w:separator/>
      </w:r>
    </w:p>
  </w:endnote>
  <w:endnote w:type="continuationSeparator" w:id="0">
    <w:p w:rsidR="00BD4A0C" w:rsidRDefault="00BD4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舒体">
    <w:panose1 w:val="02010601030101010101"/>
    <w:charset w:val="86"/>
    <w:family w:val="auto"/>
    <w:pitch w:val="variable"/>
    <w:sig w:usb0="00000003"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B21D97" w:rsidRDefault="00B21D97">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97" w:rsidRDefault="00B21D97">
    <w:pPr>
      <w:pStyle w:val="a4"/>
      <w:framePr w:wrap="around" w:vAnchor="text" w:hAnchor="margin" w:xAlign="outside" w:y="1"/>
      <w:rPr>
        <w:rStyle w:val="a5"/>
        <w:sz w:val="28"/>
      </w:rPr>
    </w:pPr>
    <w:r>
      <w:rPr>
        <w:rStyle w:val="a5"/>
        <w:rFonts w:hint="eastAsia"/>
        <w:sz w:val="28"/>
      </w:rPr>
      <w:t>—</w:t>
    </w:r>
    <w:r>
      <w:rPr>
        <w:rStyle w:val="a5"/>
        <w:sz w:val="28"/>
      </w:rPr>
      <w:fldChar w:fldCharType="begin"/>
    </w:r>
    <w:r>
      <w:rPr>
        <w:rStyle w:val="a5"/>
        <w:sz w:val="28"/>
      </w:rPr>
      <w:instrText xml:space="preserve">PAGE  </w:instrText>
    </w:r>
    <w:r>
      <w:rPr>
        <w:rStyle w:val="a5"/>
        <w:sz w:val="28"/>
      </w:rPr>
      <w:fldChar w:fldCharType="separate"/>
    </w:r>
    <w:r w:rsidR="00296410">
      <w:rPr>
        <w:rStyle w:val="a5"/>
        <w:noProof/>
        <w:sz w:val="28"/>
      </w:rPr>
      <w:t>1</w:t>
    </w:r>
    <w:r>
      <w:rPr>
        <w:rStyle w:val="a5"/>
        <w:sz w:val="28"/>
      </w:rPr>
      <w:fldChar w:fldCharType="end"/>
    </w:r>
    <w:r>
      <w:rPr>
        <w:rStyle w:val="a5"/>
        <w:rFonts w:hint="eastAsia"/>
        <w:sz w:val="28"/>
      </w:rPr>
      <w:t>—</w:t>
    </w:r>
  </w:p>
  <w:p w:rsidR="00B21D97" w:rsidRDefault="00B21D97">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A0C" w:rsidRDefault="00BD4A0C">
      <w:r>
        <w:separator/>
      </w:r>
    </w:p>
  </w:footnote>
  <w:footnote w:type="continuationSeparator" w:id="0">
    <w:p w:rsidR="00BD4A0C" w:rsidRDefault="00BD4A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1E7FFA1"/>
    <w:multiLevelType w:val="singleLevel"/>
    <w:tmpl w:val="B1E7FFA1"/>
    <w:lvl w:ilvl="0">
      <w:start w:val="1"/>
      <w:numFmt w:val="chineseCounting"/>
      <w:suff w:val="nothing"/>
      <w:lvlText w:val="%1、"/>
      <w:lvlJc w:val="left"/>
      <w:rPr>
        <w:rFonts w:hint="eastAsia"/>
      </w:rPr>
    </w:lvl>
  </w:abstractNum>
  <w:abstractNum w:abstractNumId="1">
    <w:nsid w:val="C7987CF2"/>
    <w:multiLevelType w:val="singleLevel"/>
    <w:tmpl w:val="C50CE97E"/>
    <w:lvl w:ilvl="0">
      <w:start w:val="3"/>
      <w:numFmt w:val="chineseCounting"/>
      <w:suff w:val="space"/>
      <w:lvlText w:val="第%1条"/>
      <w:lvlJc w:val="left"/>
      <w:rPr>
        <w:rFonts w:hint="eastAsia"/>
        <w:b/>
      </w:rPr>
    </w:lvl>
  </w:abstractNum>
  <w:abstractNum w:abstractNumId="2">
    <w:nsid w:val="067FB4EB"/>
    <w:multiLevelType w:val="singleLevel"/>
    <w:tmpl w:val="067FB4EB"/>
    <w:lvl w:ilvl="0">
      <w:start w:val="1"/>
      <w:numFmt w:val="chineseCounting"/>
      <w:suff w:val="nothing"/>
      <w:lvlText w:val="%1、"/>
      <w:lvlJc w:val="left"/>
      <w:rPr>
        <w:rFonts w:hint="eastAsia"/>
      </w:rPr>
    </w:lvl>
  </w:abstractNum>
  <w:abstractNum w:abstractNumId="3">
    <w:nsid w:val="7940C8FB"/>
    <w:multiLevelType w:val="singleLevel"/>
    <w:tmpl w:val="7940C8FB"/>
    <w:lvl w:ilvl="0">
      <w:start w:val="1"/>
      <w:numFmt w:val="decimal"/>
      <w:lvlText w:val="%1."/>
      <w:lvlJc w:val="left"/>
      <w:pPr>
        <w:tabs>
          <w:tab w:val="left" w:pos="312"/>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cumentProtection w:edit="forms" w:enforcement="1" w:cryptProviderType="rsaAES" w:cryptAlgorithmClass="hash" w:cryptAlgorithmType="typeAny" w:cryptAlgorithmSid="14" w:cryptSpinCount="100000" w:hash="fp1WpSTTCi5CU6Zg3Nz79gGXpak2UjI5yChbO3ucav31z6tZi3oJveLNxGJfcczlXm0Ww9HIwz4iGm3QSt6/Ig==" w:salt="kVsPUO3/AviJ2qmJiVaU+g=="/>
  <w:defaultTabStop w:val="425"/>
  <w:drawingGridHorizontalSpacing w:val="20"/>
  <w:drawingGridVerticalSpacing w:val="20"/>
  <w:displayHorizontalDrawingGridEvery w:val="0"/>
  <w:characterSpacingControl w:val="compressPunctuation"/>
  <w:hdrShapeDefaults>
    <o:shapedefaults v:ext="edit" spidmax="2072"/>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ocumentID" w:val="{0C888319-D765-4FD1-8BB2-0F63FFDE51C0}"/>
    <w:docVar w:name="DocumentName" w:val="temp331726251"/>
    <w:docVar w:name="KGWebUrl" w:val="http://oanew.fjtcm.edu.cn:80/seeyon/officeservlet"/>
  </w:docVars>
  <w:rsids>
    <w:rsidRoot w:val="003A7A9D"/>
    <w:rsid w:val="00014BC5"/>
    <w:rsid w:val="000178B0"/>
    <w:rsid w:val="00036160"/>
    <w:rsid w:val="0006604F"/>
    <w:rsid w:val="00072E21"/>
    <w:rsid w:val="000A64EF"/>
    <w:rsid w:val="000B5ED2"/>
    <w:rsid w:val="000F3560"/>
    <w:rsid w:val="000F5316"/>
    <w:rsid w:val="00181651"/>
    <w:rsid w:val="00193614"/>
    <w:rsid w:val="001A04B2"/>
    <w:rsid w:val="001A3F9E"/>
    <w:rsid w:val="001B12B1"/>
    <w:rsid w:val="001C0A03"/>
    <w:rsid w:val="001D7739"/>
    <w:rsid w:val="00224EAB"/>
    <w:rsid w:val="00261282"/>
    <w:rsid w:val="0026318D"/>
    <w:rsid w:val="00266BCC"/>
    <w:rsid w:val="00284812"/>
    <w:rsid w:val="00296410"/>
    <w:rsid w:val="002A41FD"/>
    <w:rsid w:val="002A6DD3"/>
    <w:rsid w:val="002B7E8F"/>
    <w:rsid w:val="0030007E"/>
    <w:rsid w:val="0030068D"/>
    <w:rsid w:val="0031059D"/>
    <w:rsid w:val="0031320C"/>
    <w:rsid w:val="00331FA6"/>
    <w:rsid w:val="00393167"/>
    <w:rsid w:val="00397534"/>
    <w:rsid w:val="003A08FD"/>
    <w:rsid w:val="003A4E64"/>
    <w:rsid w:val="003A7A9D"/>
    <w:rsid w:val="003F6908"/>
    <w:rsid w:val="0040260C"/>
    <w:rsid w:val="0044728E"/>
    <w:rsid w:val="00484237"/>
    <w:rsid w:val="00484CC3"/>
    <w:rsid w:val="004B55D0"/>
    <w:rsid w:val="004C075E"/>
    <w:rsid w:val="004C7B7B"/>
    <w:rsid w:val="004E2BCC"/>
    <w:rsid w:val="004F2BC2"/>
    <w:rsid w:val="00515477"/>
    <w:rsid w:val="005441F9"/>
    <w:rsid w:val="0055210A"/>
    <w:rsid w:val="00556B64"/>
    <w:rsid w:val="00564209"/>
    <w:rsid w:val="00565345"/>
    <w:rsid w:val="005662CA"/>
    <w:rsid w:val="0057148E"/>
    <w:rsid w:val="0057189F"/>
    <w:rsid w:val="005B34C3"/>
    <w:rsid w:val="005E6373"/>
    <w:rsid w:val="0060708C"/>
    <w:rsid w:val="006521E1"/>
    <w:rsid w:val="0066189B"/>
    <w:rsid w:val="006722EC"/>
    <w:rsid w:val="00677E5A"/>
    <w:rsid w:val="00683639"/>
    <w:rsid w:val="0068606C"/>
    <w:rsid w:val="006A5D1F"/>
    <w:rsid w:val="006C2A89"/>
    <w:rsid w:val="006C7BAB"/>
    <w:rsid w:val="006D3466"/>
    <w:rsid w:val="006D6E3C"/>
    <w:rsid w:val="006E7513"/>
    <w:rsid w:val="006F5BC8"/>
    <w:rsid w:val="00711BB1"/>
    <w:rsid w:val="00731677"/>
    <w:rsid w:val="0076715E"/>
    <w:rsid w:val="00797E83"/>
    <w:rsid w:val="007D73FB"/>
    <w:rsid w:val="007E4FEF"/>
    <w:rsid w:val="00803E71"/>
    <w:rsid w:val="00806217"/>
    <w:rsid w:val="00845020"/>
    <w:rsid w:val="00893690"/>
    <w:rsid w:val="0089460B"/>
    <w:rsid w:val="00897FFA"/>
    <w:rsid w:val="008D601D"/>
    <w:rsid w:val="008E3132"/>
    <w:rsid w:val="0093700A"/>
    <w:rsid w:val="00942090"/>
    <w:rsid w:val="00950887"/>
    <w:rsid w:val="00981382"/>
    <w:rsid w:val="009B002F"/>
    <w:rsid w:val="009E33BC"/>
    <w:rsid w:val="00A02D8D"/>
    <w:rsid w:val="00A079B3"/>
    <w:rsid w:val="00A92875"/>
    <w:rsid w:val="00AB26A5"/>
    <w:rsid w:val="00B2048F"/>
    <w:rsid w:val="00B21D97"/>
    <w:rsid w:val="00B71304"/>
    <w:rsid w:val="00B94311"/>
    <w:rsid w:val="00BD4A0C"/>
    <w:rsid w:val="00BE044F"/>
    <w:rsid w:val="00BE6706"/>
    <w:rsid w:val="00BF17BD"/>
    <w:rsid w:val="00BF57E0"/>
    <w:rsid w:val="00C00B58"/>
    <w:rsid w:val="00C70ABF"/>
    <w:rsid w:val="00C84E66"/>
    <w:rsid w:val="00C859F2"/>
    <w:rsid w:val="00CA3BC2"/>
    <w:rsid w:val="00CA56B7"/>
    <w:rsid w:val="00CD1A81"/>
    <w:rsid w:val="00CF3437"/>
    <w:rsid w:val="00D037F3"/>
    <w:rsid w:val="00D2725A"/>
    <w:rsid w:val="00D5011D"/>
    <w:rsid w:val="00D50804"/>
    <w:rsid w:val="00D66D34"/>
    <w:rsid w:val="00D75609"/>
    <w:rsid w:val="00DB05C2"/>
    <w:rsid w:val="00DB6958"/>
    <w:rsid w:val="00DE3D73"/>
    <w:rsid w:val="00DF47EF"/>
    <w:rsid w:val="00E01133"/>
    <w:rsid w:val="00E06D62"/>
    <w:rsid w:val="00E30F64"/>
    <w:rsid w:val="00E35F08"/>
    <w:rsid w:val="00E6159F"/>
    <w:rsid w:val="00E661BE"/>
    <w:rsid w:val="00E83C11"/>
    <w:rsid w:val="00E93048"/>
    <w:rsid w:val="00E977C2"/>
    <w:rsid w:val="00EB1713"/>
    <w:rsid w:val="00EC6982"/>
    <w:rsid w:val="00EE3F33"/>
    <w:rsid w:val="00EF7678"/>
    <w:rsid w:val="00F169DA"/>
    <w:rsid w:val="00F24CD4"/>
    <w:rsid w:val="00F316A9"/>
    <w:rsid w:val="00F51351"/>
    <w:rsid w:val="00F558F0"/>
    <w:rsid w:val="00F712E0"/>
    <w:rsid w:val="00F86476"/>
    <w:rsid w:val="00FC6BE6"/>
    <w:rsid w:val="00FD4C99"/>
    <w:rsid w:val="00FE17F4"/>
    <w:rsid w:val="00FE1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2"/>
    <o:shapelayout v:ext="edit">
      <o:idmap v:ext="edit" data="2"/>
    </o:shapelayout>
  </w:shapeDefaults>
  <w:decimalSymbol w:val="."/>
  <w:listSeparator w:val=","/>
  <w15:chartTrackingRefBased/>
  <w15:docId w15:val="{2907D14F-374D-48E8-91B6-1C961EE2F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仿宋_GB2312"/>
      <w:kern w:val="2"/>
      <w:sz w:val="32"/>
    </w:rPr>
  </w:style>
  <w:style w:type="paragraph" w:styleId="1">
    <w:name w:val="heading 1"/>
    <w:basedOn w:val="a"/>
    <w:next w:val="a"/>
    <w:qFormat/>
    <w:pPr>
      <w:keepNext/>
      <w:keepLines/>
      <w:spacing w:before="120" w:after="120"/>
      <w:outlineLvl w:val="0"/>
    </w:pPr>
    <w:rPr>
      <w:rFonts w:eastAsia="黑体"/>
      <w:kern w:val="36"/>
      <w:sz w:val="36"/>
    </w:rPr>
  </w:style>
  <w:style w:type="paragraph" w:styleId="2">
    <w:name w:val="heading 2"/>
    <w:basedOn w:val="a"/>
    <w:next w:val="a0"/>
    <w:qFormat/>
    <w:pPr>
      <w:adjustRightInd w:val="0"/>
      <w:spacing w:before="60" w:after="60"/>
      <w:outlineLvl w:val="1"/>
    </w:pPr>
    <w:rPr>
      <w:rFonts w:ascii="Arial" w:eastAsia="黑体" w:hAnsi="Arial"/>
    </w:rPr>
  </w:style>
  <w:style w:type="paragraph" w:styleId="3">
    <w:name w:val="heading 3"/>
    <w:basedOn w:val="a"/>
    <w:next w:val="a0"/>
    <w:qFormat/>
    <w:pPr>
      <w:adjustRightInd w:val="0"/>
      <w:spacing w:before="60" w:after="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firstLine="420"/>
    </w:pPr>
  </w:style>
  <w:style w:type="paragraph" w:styleId="a4">
    <w:name w:val="footer"/>
    <w:basedOn w:val="a"/>
    <w:pPr>
      <w:tabs>
        <w:tab w:val="center" w:pos="4153"/>
        <w:tab w:val="right" w:pos="8306"/>
      </w:tabs>
      <w:snapToGrid w:val="0"/>
      <w:jc w:val="left"/>
    </w:pPr>
    <w:rPr>
      <w:sz w:val="18"/>
    </w:rPr>
  </w:style>
  <w:style w:type="character" w:styleId="a5">
    <w:name w:val="page number"/>
    <w:basedOn w:val="a1"/>
  </w:style>
  <w:style w:type="paragraph" w:styleId="a6">
    <w:name w:val="Document Map"/>
    <w:basedOn w:val="a"/>
    <w:semiHidden/>
    <w:pPr>
      <w:shd w:val="clear" w:color="auto" w:fill="000080"/>
    </w:pPr>
  </w:style>
  <w:style w:type="paragraph" w:styleId="a7">
    <w:name w:val="header"/>
    <w:basedOn w:val="a"/>
    <w:pPr>
      <w:pBdr>
        <w:bottom w:val="single" w:sz="6" w:space="1" w:color="auto"/>
      </w:pBdr>
      <w:tabs>
        <w:tab w:val="center" w:pos="4153"/>
        <w:tab w:val="right" w:pos="8306"/>
      </w:tabs>
      <w:snapToGrid w:val="0"/>
      <w:jc w:val="center"/>
    </w:pPr>
    <w:rPr>
      <w:sz w:val="18"/>
    </w:rPr>
  </w:style>
  <w:style w:type="paragraph" w:styleId="a8">
    <w:name w:val="Body Text"/>
    <w:basedOn w:val="a"/>
    <w:qFormat/>
    <w:pPr>
      <w:jc w:val="center"/>
    </w:pPr>
    <w:rPr>
      <w:rFonts w:ascii="方正舒体"/>
      <w:b/>
      <w:color w:val="FF0000"/>
      <w:spacing w:val="80"/>
      <w:sz w:val="96"/>
    </w:rPr>
  </w:style>
  <w:style w:type="table" w:styleId="a9">
    <w:name w:val="Table Grid"/>
    <w:basedOn w:val="a2"/>
    <w:qFormat/>
    <w:rsid w:val="00711BB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dministrator.LIUXIU\&#26700;&#38754;\&#38498;&#21457;&#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CCC09-7EB1-4141-A762-6E4CEDF5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院发文</Template>
  <TotalTime>0</TotalTime>
  <Pages>18</Pages>
  <Words>889</Words>
  <Characters>5072</Characters>
  <Application>Microsoft Office Word</Application>
  <DocSecurity>0</DocSecurity>
  <Lines>42</Lines>
  <Paragraphs>11</Paragraphs>
  <ScaleCrop>false</ScaleCrop>
  <Company/>
  <LinksUpToDate>false</LinksUpToDate>
  <CharactersWithSpaces>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郭大军</dc:creator>
  <cp:keywords/>
  <cp:lastModifiedBy>周权</cp:lastModifiedBy>
  <cp:revision>2</cp:revision>
  <cp:lastPrinted>2001-05-16T09:20:00Z</cp:lastPrinted>
  <dcterms:created xsi:type="dcterms:W3CDTF">2024-07-16T03:38:00Z</dcterms:created>
  <dcterms:modified xsi:type="dcterms:W3CDTF">2024-07-16T03:38:00Z</dcterms:modified>
</cp:coreProperties>
</file>